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CD6" w:rsidRDefault="00FA4CD6">
      <w:pPr>
        <w:pStyle w:val="Tekstpodstawowy"/>
        <w:spacing w:before="66"/>
        <w:ind w:left="6636"/>
        <w:jc w:val="left"/>
      </w:pPr>
    </w:p>
    <w:p w:rsidR="008C234B" w:rsidRDefault="006B0405" w:rsidP="006B0405">
      <w:pPr>
        <w:pStyle w:val="Tekstpodstawowy"/>
        <w:spacing w:before="66"/>
        <w:jc w:val="right"/>
      </w:pPr>
      <w:r>
        <w:t>Wrocław, 8 stycznia 2019</w:t>
      </w:r>
      <w:r w:rsidR="001C63E4">
        <w:t xml:space="preserve"> r.</w:t>
      </w:r>
    </w:p>
    <w:p w:rsidR="008C234B" w:rsidRDefault="008C234B">
      <w:pPr>
        <w:pStyle w:val="Tekstpodstawowy"/>
        <w:spacing w:before="6"/>
        <w:ind w:left="0"/>
        <w:jc w:val="left"/>
        <w:rPr>
          <w:sz w:val="28"/>
        </w:rPr>
      </w:pPr>
    </w:p>
    <w:p w:rsidR="00FA4CD6" w:rsidRDefault="00FA4CD6">
      <w:pPr>
        <w:pStyle w:val="Tekstpodstawowy"/>
        <w:spacing w:before="6"/>
        <w:ind w:left="0"/>
        <w:jc w:val="left"/>
        <w:rPr>
          <w:sz w:val="28"/>
        </w:rPr>
      </w:pPr>
    </w:p>
    <w:p w:rsidR="008C234B" w:rsidRDefault="001C63E4">
      <w:pPr>
        <w:pStyle w:val="Tekstpodstawowy"/>
        <w:spacing w:line="278" w:lineRule="auto"/>
        <w:ind w:left="2469" w:right="2484"/>
        <w:jc w:val="center"/>
      </w:pPr>
      <w:r>
        <w:t>ZASADY FINANSOWANIA DZIAŁALNOŚCI STUDENCKIEJ</w:t>
      </w:r>
    </w:p>
    <w:p w:rsidR="008C234B" w:rsidRDefault="001C63E4">
      <w:pPr>
        <w:pStyle w:val="Akapitzlist"/>
        <w:numPr>
          <w:ilvl w:val="0"/>
          <w:numId w:val="12"/>
        </w:numPr>
        <w:tabs>
          <w:tab w:val="left" w:pos="3766"/>
        </w:tabs>
        <w:spacing w:line="249" w:lineRule="exact"/>
        <w:ind w:hanging="184"/>
        <w:jc w:val="left"/>
      </w:pPr>
      <w:r>
        <w:t>ZASADY</w:t>
      </w:r>
      <w:r>
        <w:rPr>
          <w:spacing w:val="-1"/>
        </w:rPr>
        <w:t xml:space="preserve"> </w:t>
      </w:r>
      <w:r>
        <w:t>OGÓLNE</w:t>
      </w:r>
    </w:p>
    <w:p w:rsidR="008C234B" w:rsidRDefault="001C63E4">
      <w:pPr>
        <w:pStyle w:val="Tekstpodstawowy"/>
        <w:spacing w:before="38"/>
        <w:ind w:left="2468" w:right="2484"/>
        <w:jc w:val="center"/>
      </w:pPr>
      <w:r>
        <w:t>§ 1</w:t>
      </w:r>
    </w:p>
    <w:p w:rsidR="008C234B" w:rsidRDefault="008C234B">
      <w:pPr>
        <w:pStyle w:val="Tekstpodstawowy"/>
        <w:spacing w:before="8"/>
        <w:ind w:left="0"/>
        <w:jc w:val="left"/>
        <w:rPr>
          <w:sz w:val="28"/>
        </w:rPr>
      </w:pPr>
    </w:p>
    <w:p w:rsidR="008C234B" w:rsidRDefault="001C63E4">
      <w:pPr>
        <w:pStyle w:val="Akapitzlist"/>
        <w:numPr>
          <w:ilvl w:val="0"/>
          <w:numId w:val="11"/>
        </w:numPr>
        <w:tabs>
          <w:tab w:val="left" w:pos="389"/>
        </w:tabs>
        <w:spacing w:line="276" w:lineRule="auto"/>
        <w:ind w:right="117" w:firstLine="0"/>
      </w:pPr>
      <w:r>
        <w:t>Zasady finansowania działalności studenckiej, zwane dalej Zasadami, są dokumentem definiującym szczegóły rozdziału, rozliczania oraz sprawozdawczości z wydatkowania środków przeznaczonych na cele studenckie i doktoranckie, wydzielonych na podstawie Porozumienia</w:t>
      </w:r>
      <w:r>
        <w:rPr>
          <w:spacing w:val="-15"/>
        </w:rPr>
        <w:t xml:space="preserve"> </w:t>
      </w:r>
      <w:r>
        <w:t>w</w:t>
      </w:r>
      <w:r>
        <w:rPr>
          <w:spacing w:val="-16"/>
        </w:rPr>
        <w:t xml:space="preserve"> </w:t>
      </w:r>
      <w:r>
        <w:t>sprawie</w:t>
      </w:r>
      <w:r>
        <w:rPr>
          <w:spacing w:val="-14"/>
        </w:rPr>
        <w:t xml:space="preserve"> </w:t>
      </w:r>
      <w:r>
        <w:t>Finansowania</w:t>
      </w:r>
      <w:r>
        <w:rPr>
          <w:spacing w:val="-15"/>
        </w:rPr>
        <w:t xml:space="preserve"> </w:t>
      </w:r>
      <w:r>
        <w:t>Działalności</w:t>
      </w:r>
      <w:r>
        <w:rPr>
          <w:spacing w:val="-15"/>
        </w:rPr>
        <w:t xml:space="preserve"> </w:t>
      </w:r>
      <w:r>
        <w:t>Studenckiej</w:t>
      </w:r>
      <w:r>
        <w:rPr>
          <w:spacing w:val="-13"/>
        </w:rPr>
        <w:t xml:space="preserve"> </w:t>
      </w:r>
      <w:r>
        <w:t>w</w:t>
      </w:r>
      <w:r>
        <w:rPr>
          <w:spacing w:val="-17"/>
        </w:rPr>
        <w:t xml:space="preserve"> </w:t>
      </w:r>
      <w:r>
        <w:t>Politechnice</w:t>
      </w:r>
      <w:r>
        <w:rPr>
          <w:spacing w:val="-18"/>
        </w:rPr>
        <w:t xml:space="preserve"> </w:t>
      </w:r>
      <w:r>
        <w:t>Wrocławskiej, zwanego dalej</w:t>
      </w:r>
      <w:r>
        <w:rPr>
          <w:spacing w:val="1"/>
        </w:rPr>
        <w:t xml:space="preserve"> </w:t>
      </w:r>
      <w:r>
        <w:t>Porozumieniem.</w:t>
      </w:r>
    </w:p>
    <w:p w:rsidR="008C234B" w:rsidRDefault="001C63E4">
      <w:pPr>
        <w:pStyle w:val="Akapitzlist"/>
        <w:numPr>
          <w:ilvl w:val="0"/>
          <w:numId w:val="11"/>
        </w:numPr>
        <w:tabs>
          <w:tab w:val="left" w:pos="348"/>
        </w:tabs>
        <w:ind w:left="347" w:hanging="247"/>
      </w:pPr>
      <w:r>
        <w:t>Za Podmioty studenckie uważa</w:t>
      </w:r>
      <w:r>
        <w:rPr>
          <w:spacing w:val="-5"/>
        </w:rPr>
        <w:t xml:space="preserve"> </w:t>
      </w:r>
      <w:r>
        <w:t>się:</w:t>
      </w:r>
    </w:p>
    <w:p w:rsidR="008C234B" w:rsidRDefault="001C63E4">
      <w:pPr>
        <w:pStyle w:val="Akapitzlist"/>
        <w:numPr>
          <w:ilvl w:val="1"/>
          <w:numId w:val="11"/>
        </w:numPr>
        <w:tabs>
          <w:tab w:val="left" w:pos="348"/>
        </w:tabs>
        <w:spacing w:before="38"/>
        <w:ind w:hanging="247"/>
      </w:pPr>
      <w:r>
        <w:t>Koła</w:t>
      </w:r>
      <w:r>
        <w:rPr>
          <w:spacing w:val="-1"/>
        </w:rPr>
        <w:t xml:space="preserve"> </w:t>
      </w:r>
      <w:r>
        <w:t>Naukowe,</w:t>
      </w:r>
    </w:p>
    <w:p w:rsidR="008C234B" w:rsidRDefault="001C63E4">
      <w:pPr>
        <w:pStyle w:val="Akapitzlist"/>
        <w:numPr>
          <w:ilvl w:val="1"/>
          <w:numId w:val="11"/>
        </w:numPr>
        <w:tabs>
          <w:tab w:val="left" w:pos="346"/>
        </w:tabs>
        <w:spacing w:before="37"/>
        <w:ind w:left="345" w:hanging="245"/>
      </w:pPr>
      <w:r>
        <w:t>Organizacje</w:t>
      </w:r>
      <w:r>
        <w:rPr>
          <w:spacing w:val="-3"/>
        </w:rPr>
        <w:t xml:space="preserve"> </w:t>
      </w:r>
      <w:r>
        <w:t>studenckie,</w:t>
      </w:r>
    </w:p>
    <w:p w:rsidR="008C234B" w:rsidRDefault="001C63E4">
      <w:pPr>
        <w:pStyle w:val="Akapitzlist"/>
        <w:numPr>
          <w:ilvl w:val="1"/>
          <w:numId w:val="11"/>
        </w:numPr>
        <w:tabs>
          <w:tab w:val="left" w:pos="336"/>
        </w:tabs>
        <w:spacing w:before="38"/>
        <w:ind w:left="335" w:hanging="235"/>
      </w:pPr>
      <w:r>
        <w:t>Agendy</w:t>
      </w:r>
      <w:r>
        <w:rPr>
          <w:spacing w:val="-5"/>
        </w:rPr>
        <w:t xml:space="preserve"> </w:t>
      </w:r>
      <w:r>
        <w:t>kultury,</w:t>
      </w:r>
    </w:p>
    <w:p w:rsidR="008C234B" w:rsidRDefault="001C63E4">
      <w:pPr>
        <w:pStyle w:val="Akapitzlist"/>
        <w:numPr>
          <w:ilvl w:val="1"/>
          <w:numId w:val="11"/>
        </w:numPr>
        <w:tabs>
          <w:tab w:val="left" w:pos="346"/>
        </w:tabs>
        <w:spacing w:before="40"/>
        <w:ind w:left="345" w:hanging="245"/>
      </w:pPr>
      <w:r>
        <w:t>Organy Samorządu</w:t>
      </w:r>
      <w:r>
        <w:rPr>
          <w:spacing w:val="-3"/>
        </w:rPr>
        <w:t xml:space="preserve"> </w:t>
      </w:r>
      <w:r>
        <w:t>Studenckiego,</w:t>
      </w:r>
    </w:p>
    <w:p w:rsidR="008C234B" w:rsidRDefault="001C63E4">
      <w:pPr>
        <w:pStyle w:val="Akapitzlist"/>
        <w:numPr>
          <w:ilvl w:val="1"/>
          <w:numId w:val="11"/>
        </w:numPr>
        <w:tabs>
          <w:tab w:val="left" w:pos="346"/>
        </w:tabs>
        <w:spacing w:before="37"/>
        <w:ind w:left="345" w:hanging="245"/>
      </w:pPr>
      <w:r>
        <w:t>Organy Samorządu</w:t>
      </w:r>
      <w:r>
        <w:rPr>
          <w:spacing w:val="-3"/>
        </w:rPr>
        <w:t xml:space="preserve"> </w:t>
      </w:r>
      <w:r>
        <w:t>Doktorantów.</w:t>
      </w:r>
    </w:p>
    <w:p w:rsidR="008C234B" w:rsidRDefault="001C63E4">
      <w:pPr>
        <w:pStyle w:val="Akapitzlist"/>
        <w:numPr>
          <w:ilvl w:val="0"/>
          <w:numId w:val="11"/>
        </w:numPr>
        <w:tabs>
          <w:tab w:val="left" w:pos="379"/>
        </w:tabs>
        <w:spacing w:before="37" w:line="276" w:lineRule="auto"/>
        <w:ind w:right="117" w:firstLine="0"/>
      </w:pPr>
      <w:r>
        <w:t>Szczegóły dotyczące składania wniosków oraz funkcjonowania komisji, m.in. terminarz, miejsce obrad, miejsce składania wniosków, adres mailowy, definiują poszczególne komisje podczas pierwszego</w:t>
      </w:r>
      <w:r>
        <w:rPr>
          <w:spacing w:val="-1"/>
        </w:rPr>
        <w:t xml:space="preserve"> </w:t>
      </w:r>
      <w:r>
        <w:t>posiedzenia.</w:t>
      </w:r>
    </w:p>
    <w:p w:rsidR="008C234B" w:rsidRDefault="008C234B">
      <w:pPr>
        <w:pStyle w:val="Tekstpodstawowy"/>
        <w:spacing w:before="4"/>
        <w:ind w:left="0"/>
        <w:jc w:val="left"/>
        <w:rPr>
          <w:sz w:val="25"/>
        </w:rPr>
      </w:pPr>
    </w:p>
    <w:p w:rsidR="008C234B" w:rsidRDefault="001C63E4">
      <w:pPr>
        <w:pStyle w:val="Akapitzlist"/>
        <w:numPr>
          <w:ilvl w:val="0"/>
          <w:numId w:val="12"/>
        </w:numPr>
        <w:tabs>
          <w:tab w:val="left" w:pos="3492"/>
        </w:tabs>
        <w:ind w:left="3491" w:hanging="246"/>
        <w:jc w:val="left"/>
      </w:pPr>
      <w:r>
        <w:t>ZASADY PRAC</w:t>
      </w:r>
      <w:r>
        <w:rPr>
          <w:spacing w:val="-1"/>
        </w:rPr>
        <w:t xml:space="preserve"> </w:t>
      </w:r>
      <w:r>
        <w:t>KOMISJI</w:t>
      </w:r>
    </w:p>
    <w:p w:rsidR="008C234B" w:rsidRDefault="001C63E4">
      <w:pPr>
        <w:pStyle w:val="Tekstpodstawowy"/>
        <w:spacing w:before="38"/>
        <w:ind w:left="2468" w:right="2484"/>
        <w:jc w:val="center"/>
      </w:pPr>
      <w:r>
        <w:t>§ 2</w:t>
      </w:r>
    </w:p>
    <w:p w:rsidR="008C234B" w:rsidRDefault="008C234B">
      <w:pPr>
        <w:pStyle w:val="Tekstpodstawowy"/>
        <w:spacing w:before="6"/>
        <w:ind w:left="0"/>
        <w:jc w:val="left"/>
        <w:rPr>
          <w:sz w:val="28"/>
        </w:rPr>
      </w:pPr>
    </w:p>
    <w:p w:rsidR="008C234B" w:rsidRDefault="001C63E4">
      <w:pPr>
        <w:pStyle w:val="Akapitzlist"/>
        <w:numPr>
          <w:ilvl w:val="0"/>
          <w:numId w:val="10"/>
        </w:numPr>
        <w:tabs>
          <w:tab w:val="left" w:pos="394"/>
        </w:tabs>
        <w:spacing w:line="276" w:lineRule="auto"/>
        <w:ind w:right="121" w:firstLine="0"/>
      </w:pPr>
      <w:r>
        <w:t>Warunkiem koniecznym do uzyskania dofinansowania jest potwierdzone uczestnictwo osoby składającej wniosek, zwanej dalej Wnioskodawcą,</w:t>
      </w:r>
      <w:r w:rsidR="00D7497D">
        <w:t xml:space="preserve"> oraz koordynującej projekt, zwanej dalej Koordynatorem,</w:t>
      </w:r>
      <w:r>
        <w:t xml:space="preserve"> w szkoleniu dotyczącym prawidłowego wydatkowania środków publicznych organizowanego przez Dział Studencki lub/i Samorząd</w:t>
      </w:r>
      <w:r>
        <w:rPr>
          <w:spacing w:val="-1"/>
        </w:rPr>
        <w:t xml:space="preserve"> </w:t>
      </w:r>
      <w:r>
        <w:t>Studencki.</w:t>
      </w:r>
    </w:p>
    <w:p w:rsidR="008C234B" w:rsidRDefault="001C63E4">
      <w:pPr>
        <w:pStyle w:val="Akapitzlist"/>
        <w:numPr>
          <w:ilvl w:val="0"/>
          <w:numId w:val="10"/>
        </w:numPr>
        <w:tabs>
          <w:tab w:val="left" w:pos="362"/>
        </w:tabs>
        <w:spacing w:line="276" w:lineRule="auto"/>
        <w:ind w:right="115" w:firstLine="0"/>
      </w:pPr>
      <w:r>
        <w:t>Wnioski należy składać w formie elektronicznej i papierowej. Wersja papierowa wniosku musi zostać wpisana do zeszytu wniosków właściwej Komisji pod kolejnym numerem. Szczegółowe informacje na temat miejsca i formy składania wniosków są ogłaszane publicznie przez właściwą</w:t>
      </w:r>
      <w:r>
        <w:rPr>
          <w:spacing w:val="-1"/>
        </w:rPr>
        <w:t xml:space="preserve"> </w:t>
      </w:r>
      <w:r>
        <w:t>Komisję.</w:t>
      </w:r>
    </w:p>
    <w:p w:rsidR="008C234B" w:rsidRDefault="001C63E4">
      <w:pPr>
        <w:pStyle w:val="Akapitzlist"/>
        <w:numPr>
          <w:ilvl w:val="0"/>
          <w:numId w:val="10"/>
        </w:numPr>
        <w:tabs>
          <w:tab w:val="left" w:pos="422"/>
        </w:tabs>
        <w:spacing w:line="276" w:lineRule="auto"/>
        <w:ind w:right="124" w:firstLine="0"/>
      </w:pPr>
      <w:r>
        <w:t>Komisja podejmuje decyzję o finansowaniu całkowitym, częściowym bądź odmawia finansowania</w:t>
      </w:r>
      <w:r>
        <w:rPr>
          <w:spacing w:val="-1"/>
        </w:rPr>
        <w:t xml:space="preserve"> </w:t>
      </w:r>
      <w:r>
        <w:t>wniosku.</w:t>
      </w:r>
    </w:p>
    <w:p w:rsidR="008C234B" w:rsidRDefault="001C63E4">
      <w:pPr>
        <w:pStyle w:val="Akapitzlist"/>
        <w:numPr>
          <w:ilvl w:val="0"/>
          <w:numId w:val="10"/>
        </w:numPr>
        <w:tabs>
          <w:tab w:val="left" w:pos="365"/>
        </w:tabs>
        <w:spacing w:before="2" w:line="276" w:lineRule="auto"/>
        <w:ind w:right="119" w:firstLine="0"/>
      </w:pPr>
      <w:r>
        <w:t>Komisja może przyznać dofinansowanie częściowe na poszczególne pozycje kosztorysu bądź ustalić wysokość dofinansowania częściowego całego wniosku. W przypadku ustalenia przez komisję wysokości dofinansowania częściowego wniosku wnioskodawca zobowiązany jest do dostarczenia do właściwej komisji w ciągu 5 dni roboczych zaktualizowanego kosztorysu.</w:t>
      </w:r>
    </w:p>
    <w:p w:rsidR="008C234B" w:rsidRDefault="001C63E4">
      <w:pPr>
        <w:pStyle w:val="Akapitzlist"/>
        <w:numPr>
          <w:ilvl w:val="0"/>
          <w:numId w:val="10"/>
        </w:numPr>
        <w:tabs>
          <w:tab w:val="left" w:pos="336"/>
        </w:tabs>
        <w:spacing w:line="276" w:lineRule="auto"/>
        <w:ind w:right="121" w:firstLine="0"/>
      </w:pPr>
      <w:r>
        <w:t>Komisja</w:t>
      </w:r>
      <w:r>
        <w:rPr>
          <w:spacing w:val="-20"/>
        </w:rPr>
        <w:t xml:space="preserve"> </w:t>
      </w:r>
      <w:r>
        <w:t>może</w:t>
      </w:r>
      <w:r>
        <w:rPr>
          <w:spacing w:val="-17"/>
        </w:rPr>
        <w:t xml:space="preserve"> </w:t>
      </w:r>
      <w:r>
        <w:t>odmówić</w:t>
      </w:r>
      <w:r>
        <w:rPr>
          <w:spacing w:val="-17"/>
        </w:rPr>
        <w:t xml:space="preserve"> </w:t>
      </w:r>
      <w:r>
        <w:t>przyznania</w:t>
      </w:r>
      <w:r>
        <w:rPr>
          <w:spacing w:val="-18"/>
        </w:rPr>
        <w:t xml:space="preserve"> </w:t>
      </w:r>
      <w:r>
        <w:t>finansowania</w:t>
      </w:r>
      <w:r>
        <w:rPr>
          <w:spacing w:val="-17"/>
        </w:rPr>
        <w:t xml:space="preserve"> </w:t>
      </w:r>
      <w:r>
        <w:t>w</w:t>
      </w:r>
      <w:r>
        <w:rPr>
          <w:spacing w:val="-21"/>
        </w:rPr>
        <w:t xml:space="preserve"> </w:t>
      </w:r>
      <w:r>
        <w:t>przypadku</w:t>
      </w:r>
      <w:r>
        <w:rPr>
          <w:spacing w:val="-17"/>
        </w:rPr>
        <w:t xml:space="preserve"> </w:t>
      </w:r>
      <w:r>
        <w:t>uzasadnionego</w:t>
      </w:r>
      <w:r>
        <w:rPr>
          <w:spacing w:val="-20"/>
        </w:rPr>
        <w:t xml:space="preserve"> </w:t>
      </w:r>
      <w:r>
        <w:t>podejrzenia, że zamówienia konieczne do ukończenia projektu nie mogą zostać zrealizowane w</w:t>
      </w:r>
      <w:r>
        <w:rPr>
          <w:spacing w:val="-33"/>
        </w:rPr>
        <w:t xml:space="preserve"> </w:t>
      </w:r>
      <w:r>
        <w:t>terminie.</w:t>
      </w:r>
    </w:p>
    <w:p w:rsidR="008C234B" w:rsidRDefault="001C63E4">
      <w:pPr>
        <w:pStyle w:val="Akapitzlist"/>
        <w:numPr>
          <w:ilvl w:val="0"/>
          <w:numId w:val="10"/>
        </w:numPr>
        <w:tabs>
          <w:tab w:val="left" w:pos="415"/>
        </w:tabs>
        <w:spacing w:line="276" w:lineRule="auto"/>
        <w:ind w:right="117" w:firstLine="0"/>
      </w:pPr>
      <w:r>
        <w:t>Rozpoczęcie procedury mającej na celu wydatkowanie przyznanego dofinansowania następuje po upłynięciu okresu przeznaczonego na składanie i rozpatrywanie ewentualnych skarg.</w:t>
      </w:r>
    </w:p>
    <w:p w:rsidR="008C234B" w:rsidRDefault="001C63E4">
      <w:pPr>
        <w:pStyle w:val="Akapitzlist"/>
        <w:numPr>
          <w:ilvl w:val="0"/>
          <w:numId w:val="10"/>
        </w:numPr>
        <w:tabs>
          <w:tab w:val="left" w:pos="350"/>
        </w:tabs>
        <w:spacing w:before="66" w:line="276" w:lineRule="auto"/>
        <w:ind w:right="124" w:firstLine="0"/>
      </w:pPr>
      <w:r>
        <w:t>Przyznane środki są zabezpieczane na realizację danego projektu zgodnie z planowanym harmonogramem.</w:t>
      </w:r>
    </w:p>
    <w:p w:rsidR="006B0405" w:rsidRDefault="006B0405" w:rsidP="006B0405">
      <w:pPr>
        <w:tabs>
          <w:tab w:val="left" w:pos="350"/>
        </w:tabs>
        <w:spacing w:before="66" w:line="276" w:lineRule="auto"/>
        <w:ind w:right="124"/>
      </w:pPr>
    </w:p>
    <w:p w:rsidR="006B0405" w:rsidRDefault="006B0405" w:rsidP="006B0405">
      <w:pPr>
        <w:tabs>
          <w:tab w:val="left" w:pos="350"/>
        </w:tabs>
        <w:spacing w:before="66" w:line="276" w:lineRule="auto"/>
        <w:ind w:right="124"/>
      </w:pPr>
    </w:p>
    <w:p w:rsidR="008C234B" w:rsidRDefault="001C63E4">
      <w:pPr>
        <w:pStyle w:val="Akapitzlist"/>
        <w:numPr>
          <w:ilvl w:val="0"/>
          <w:numId w:val="10"/>
        </w:numPr>
        <w:tabs>
          <w:tab w:val="left" w:pos="362"/>
        </w:tabs>
        <w:spacing w:line="276" w:lineRule="auto"/>
        <w:ind w:right="115" w:firstLine="0"/>
      </w:pPr>
      <w:r>
        <w:t xml:space="preserve">Środki finansowe pozyskane przez podmioty studenckie od podmiotów zewnętrznych nie podlegają zasadom konkursowym. Wydatkowanie tych  środków musi  uzyskać akceptację </w:t>
      </w:r>
      <w:r w:rsidR="006B0405">
        <w:br/>
      </w:r>
      <w:r>
        <w:t>w zakresie zgodności z zasadami wydatkowania środków publicznych przez Kierownika Działu Studenckiego w przypadku Komisji Centralnej bądź przez osobę wskazaną przez Dziekana w przypadku Komisji</w:t>
      </w:r>
      <w:r>
        <w:rPr>
          <w:spacing w:val="-11"/>
        </w:rPr>
        <w:t xml:space="preserve"> </w:t>
      </w:r>
      <w:r>
        <w:t>Wydziałowych.</w:t>
      </w:r>
    </w:p>
    <w:p w:rsidR="008C234B" w:rsidRDefault="001C63E4">
      <w:pPr>
        <w:pStyle w:val="Akapitzlist"/>
        <w:numPr>
          <w:ilvl w:val="0"/>
          <w:numId w:val="10"/>
        </w:numPr>
        <w:tabs>
          <w:tab w:val="left" w:pos="408"/>
        </w:tabs>
        <w:spacing w:before="2" w:line="276" w:lineRule="auto"/>
        <w:ind w:right="121" w:firstLine="0"/>
      </w:pPr>
      <w:r>
        <w:t>Niedopełnienie warunków ustalonych w par. 2 ust 1 i 2 skutkować będzie odrzuceniem wniosku przez właściwą</w:t>
      </w:r>
      <w:r>
        <w:rPr>
          <w:spacing w:val="2"/>
        </w:rPr>
        <w:t xml:space="preserve"> </w:t>
      </w:r>
      <w:r>
        <w:t>komisję.</w:t>
      </w:r>
    </w:p>
    <w:p w:rsidR="008307D3" w:rsidRDefault="008307D3">
      <w:pPr>
        <w:pStyle w:val="Akapitzlist"/>
        <w:numPr>
          <w:ilvl w:val="0"/>
          <w:numId w:val="10"/>
        </w:numPr>
        <w:tabs>
          <w:tab w:val="left" w:pos="408"/>
        </w:tabs>
        <w:spacing w:before="2" w:line="276" w:lineRule="auto"/>
        <w:ind w:right="121" w:firstLine="0"/>
      </w:pPr>
      <w:r>
        <w:t>Komisje mają prawo</w:t>
      </w:r>
      <w:r w:rsidRPr="00FA4CD6">
        <w:t xml:space="preserve"> wezwania </w:t>
      </w:r>
      <w:r>
        <w:t>studentów realizujących projekt</w:t>
      </w:r>
      <w:r w:rsidRPr="00FA4CD6">
        <w:t xml:space="preserve"> </w:t>
      </w:r>
      <w:r>
        <w:t>celem prezentacji</w:t>
      </w:r>
      <w:r w:rsidRPr="00FA4CD6">
        <w:t xml:space="preserve"> </w:t>
      </w:r>
      <w:r>
        <w:t xml:space="preserve"> </w:t>
      </w:r>
      <w:r>
        <w:br/>
        <w:t xml:space="preserve">    </w:t>
      </w:r>
      <w:r w:rsidRPr="00FA4CD6">
        <w:t>projektu, na dofinansowanie którego złożyli wniosek</w:t>
      </w:r>
      <w:r w:rsidR="00DD552A">
        <w:t>.</w:t>
      </w:r>
    </w:p>
    <w:p w:rsidR="008C234B" w:rsidRDefault="008C234B">
      <w:pPr>
        <w:pStyle w:val="Tekstpodstawowy"/>
        <w:spacing w:before="1"/>
        <w:ind w:left="0"/>
        <w:jc w:val="left"/>
        <w:rPr>
          <w:sz w:val="25"/>
        </w:rPr>
      </w:pPr>
    </w:p>
    <w:p w:rsidR="008C234B" w:rsidRPr="00262CE0" w:rsidRDefault="001C63E4">
      <w:pPr>
        <w:pStyle w:val="Akapitzlist"/>
        <w:numPr>
          <w:ilvl w:val="0"/>
          <w:numId w:val="12"/>
        </w:numPr>
        <w:tabs>
          <w:tab w:val="left" w:pos="3591"/>
        </w:tabs>
        <w:spacing w:before="1"/>
        <w:ind w:left="3590" w:hanging="307"/>
        <w:jc w:val="left"/>
      </w:pPr>
      <w:r w:rsidRPr="00262CE0">
        <w:t>KOMISJA</w:t>
      </w:r>
      <w:r w:rsidRPr="00262CE0">
        <w:rPr>
          <w:spacing w:val="-1"/>
        </w:rPr>
        <w:t xml:space="preserve"> </w:t>
      </w:r>
      <w:r w:rsidRPr="00262CE0">
        <w:t>CENTRALNA</w:t>
      </w:r>
    </w:p>
    <w:p w:rsidR="008C234B" w:rsidRPr="00262CE0" w:rsidRDefault="001C63E4">
      <w:pPr>
        <w:pStyle w:val="Tekstpodstawowy"/>
        <w:spacing w:before="37"/>
        <w:ind w:left="4461"/>
        <w:jc w:val="left"/>
      </w:pPr>
      <w:r w:rsidRPr="00262CE0">
        <w:t>§ 3</w:t>
      </w:r>
    </w:p>
    <w:p w:rsidR="008C234B" w:rsidRPr="00262CE0" w:rsidRDefault="008C234B">
      <w:pPr>
        <w:pStyle w:val="Tekstpodstawowy"/>
        <w:spacing w:before="9"/>
        <w:ind w:left="0"/>
        <w:jc w:val="left"/>
        <w:rPr>
          <w:sz w:val="28"/>
        </w:rPr>
      </w:pPr>
    </w:p>
    <w:p w:rsidR="008C234B" w:rsidRPr="00262CE0" w:rsidRDefault="001C63E4" w:rsidP="004E7265">
      <w:pPr>
        <w:pStyle w:val="Akapitzlist"/>
        <w:numPr>
          <w:ilvl w:val="0"/>
          <w:numId w:val="9"/>
        </w:numPr>
        <w:tabs>
          <w:tab w:val="left" w:pos="391"/>
        </w:tabs>
        <w:spacing w:line="276" w:lineRule="auto"/>
        <w:ind w:right="116" w:firstLine="42"/>
      </w:pPr>
      <w:r w:rsidRPr="00262CE0">
        <w:t xml:space="preserve">Uczelniane organizacje studenckie oraz grupy studentów i doktorantów mogą składać wnioski konkursowe (formularz K będący załącznikiem do niniejszych zasad) do Komisji Centralnej. Obowiązkowym załącznikiem do wniosku jest kosztorys projektu. </w:t>
      </w:r>
    </w:p>
    <w:p w:rsidR="008C234B" w:rsidRPr="00262CE0" w:rsidRDefault="001C63E4">
      <w:pPr>
        <w:pStyle w:val="Akapitzlist"/>
        <w:numPr>
          <w:ilvl w:val="0"/>
          <w:numId w:val="9"/>
        </w:numPr>
        <w:tabs>
          <w:tab w:val="left" w:pos="358"/>
        </w:tabs>
        <w:spacing w:line="276" w:lineRule="auto"/>
        <w:ind w:right="120" w:firstLine="0"/>
      </w:pPr>
      <w:r w:rsidRPr="00262CE0">
        <w:t>Wnioski o przyznanie statusu koła strategicznego (formularz KS będący załącznikiem do niniejszych zasad) mogą składać wyłącznie Koła</w:t>
      </w:r>
      <w:r w:rsidRPr="00262CE0">
        <w:rPr>
          <w:spacing w:val="-1"/>
        </w:rPr>
        <w:t xml:space="preserve"> </w:t>
      </w:r>
      <w:r w:rsidRPr="00262CE0">
        <w:t>Na</w:t>
      </w:r>
      <w:bookmarkStart w:id="0" w:name="_GoBack"/>
      <w:bookmarkEnd w:id="0"/>
      <w:r w:rsidRPr="00262CE0">
        <w:t>ukowe</w:t>
      </w:r>
    </w:p>
    <w:p w:rsidR="008C234B" w:rsidRPr="00262CE0" w:rsidRDefault="001C63E4">
      <w:pPr>
        <w:pStyle w:val="Akapitzlist"/>
        <w:numPr>
          <w:ilvl w:val="0"/>
          <w:numId w:val="9"/>
        </w:numPr>
        <w:tabs>
          <w:tab w:val="left" w:pos="343"/>
        </w:tabs>
        <w:spacing w:line="276" w:lineRule="auto"/>
        <w:ind w:right="111" w:firstLine="0"/>
      </w:pPr>
      <w:r w:rsidRPr="00262CE0">
        <w:t>Uczelniane</w:t>
      </w:r>
      <w:r w:rsidRPr="00262CE0">
        <w:rPr>
          <w:spacing w:val="-8"/>
        </w:rPr>
        <w:t xml:space="preserve"> </w:t>
      </w:r>
      <w:r w:rsidRPr="00262CE0">
        <w:t>Organizacje</w:t>
      </w:r>
      <w:r w:rsidRPr="00262CE0">
        <w:rPr>
          <w:spacing w:val="-8"/>
        </w:rPr>
        <w:t xml:space="preserve"> </w:t>
      </w:r>
      <w:r w:rsidRPr="00262CE0">
        <w:t>Studenckie</w:t>
      </w:r>
      <w:r w:rsidRPr="00262CE0">
        <w:rPr>
          <w:spacing w:val="-11"/>
        </w:rPr>
        <w:t xml:space="preserve"> </w:t>
      </w:r>
      <w:r w:rsidRPr="00262CE0">
        <w:t>mogą</w:t>
      </w:r>
      <w:r w:rsidRPr="00262CE0">
        <w:rPr>
          <w:spacing w:val="-8"/>
        </w:rPr>
        <w:t xml:space="preserve"> </w:t>
      </w:r>
      <w:r w:rsidRPr="00262CE0">
        <w:t>składać</w:t>
      </w:r>
      <w:r w:rsidRPr="00262CE0">
        <w:rPr>
          <w:spacing w:val="-8"/>
        </w:rPr>
        <w:t xml:space="preserve"> </w:t>
      </w:r>
      <w:r w:rsidRPr="00262CE0">
        <w:t>wnioski</w:t>
      </w:r>
      <w:r w:rsidRPr="00262CE0">
        <w:rPr>
          <w:spacing w:val="-9"/>
        </w:rPr>
        <w:t xml:space="preserve"> </w:t>
      </w:r>
      <w:r w:rsidRPr="00262CE0">
        <w:t>budżetowe</w:t>
      </w:r>
      <w:r w:rsidRPr="00262CE0">
        <w:rPr>
          <w:spacing w:val="-8"/>
        </w:rPr>
        <w:t xml:space="preserve"> </w:t>
      </w:r>
      <w:r w:rsidRPr="00262CE0">
        <w:t>(formularz</w:t>
      </w:r>
      <w:r w:rsidRPr="00262CE0">
        <w:rPr>
          <w:spacing w:val="-10"/>
        </w:rPr>
        <w:t xml:space="preserve"> </w:t>
      </w:r>
      <w:r w:rsidRPr="00262CE0">
        <w:t>B</w:t>
      </w:r>
      <w:r w:rsidRPr="00262CE0">
        <w:rPr>
          <w:spacing w:val="-9"/>
        </w:rPr>
        <w:t xml:space="preserve"> </w:t>
      </w:r>
      <w:r w:rsidRPr="00262CE0">
        <w:t>będący załącznikiem</w:t>
      </w:r>
      <w:r w:rsidRPr="00262CE0">
        <w:rPr>
          <w:spacing w:val="-6"/>
        </w:rPr>
        <w:t xml:space="preserve"> </w:t>
      </w:r>
      <w:r w:rsidRPr="00262CE0">
        <w:t>do</w:t>
      </w:r>
      <w:r w:rsidRPr="00262CE0">
        <w:rPr>
          <w:spacing w:val="-7"/>
        </w:rPr>
        <w:t xml:space="preserve"> </w:t>
      </w:r>
      <w:r w:rsidRPr="00262CE0">
        <w:t>niniejszych</w:t>
      </w:r>
      <w:r w:rsidRPr="00262CE0">
        <w:rPr>
          <w:spacing w:val="-7"/>
        </w:rPr>
        <w:t xml:space="preserve"> </w:t>
      </w:r>
      <w:r w:rsidRPr="00262CE0">
        <w:t>zasad).</w:t>
      </w:r>
      <w:r w:rsidRPr="00262CE0">
        <w:rPr>
          <w:spacing w:val="-5"/>
        </w:rPr>
        <w:t xml:space="preserve"> </w:t>
      </w:r>
      <w:r w:rsidRPr="00262CE0">
        <w:t>Termin</w:t>
      </w:r>
      <w:r w:rsidRPr="00262CE0">
        <w:rPr>
          <w:spacing w:val="-6"/>
        </w:rPr>
        <w:t xml:space="preserve"> </w:t>
      </w:r>
      <w:r w:rsidRPr="00262CE0">
        <w:t>składania</w:t>
      </w:r>
      <w:r w:rsidRPr="00262CE0">
        <w:rPr>
          <w:spacing w:val="-7"/>
        </w:rPr>
        <w:t xml:space="preserve"> </w:t>
      </w:r>
      <w:r w:rsidRPr="00262CE0">
        <w:t>wniosków</w:t>
      </w:r>
      <w:r w:rsidRPr="00262CE0">
        <w:rPr>
          <w:spacing w:val="-10"/>
        </w:rPr>
        <w:t xml:space="preserve"> </w:t>
      </w:r>
      <w:r w:rsidRPr="00262CE0">
        <w:t>ustala</w:t>
      </w:r>
      <w:r w:rsidRPr="00262CE0">
        <w:rPr>
          <w:spacing w:val="-6"/>
        </w:rPr>
        <w:t xml:space="preserve"> </w:t>
      </w:r>
      <w:r w:rsidRPr="00262CE0">
        <w:t>Komisja</w:t>
      </w:r>
      <w:r w:rsidRPr="00262CE0">
        <w:rPr>
          <w:spacing w:val="-7"/>
        </w:rPr>
        <w:t xml:space="preserve"> </w:t>
      </w:r>
      <w:r w:rsidRPr="00262CE0">
        <w:t>Centralna. Wnioski te są wyłączone z zasad konkursowych. Finansowanie może zostać przyznane</w:t>
      </w:r>
      <w:r w:rsidRPr="00262CE0">
        <w:rPr>
          <w:spacing w:val="-1"/>
        </w:rPr>
        <w:t xml:space="preserve"> </w:t>
      </w:r>
      <w:r w:rsidRPr="00262CE0">
        <w:t>na:</w:t>
      </w:r>
    </w:p>
    <w:p w:rsidR="00DD552A" w:rsidRPr="00262CE0" w:rsidRDefault="001C63E4">
      <w:pPr>
        <w:pStyle w:val="Akapitzlist"/>
        <w:numPr>
          <w:ilvl w:val="1"/>
          <w:numId w:val="9"/>
        </w:numPr>
        <w:tabs>
          <w:tab w:val="left" w:pos="403"/>
        </w:tabs>
        <w:spacing w:line="276" w:lineRule="auto"/>
        <w:ind w:right="117" w:firstLine="0"/>
      </w:pPr>
      <w:r w:rsidRPr="00262CE0">
        <w:t xml:space="preserve">Zadania podstawowe agend kultury, organizacji studenckich, </w:t>
      </w:r>
    </w:p>
    <w:p w:rsidR="008C234B" w:rsidRPr="00262CE0" w:rsidRDefault="001C63E4">
      <w:pPr>
        <w:pStyle w:val="Akapitzlist"/>
        <w:numPr>
          <w:ilvl w:val="1"/>
          <w:numId w:val="9"/>
        </w:numPr>
        <w:tabs>
          <w:tab w:val="left" w:pos="403"/>
        </w:tabs>
        <w:spacing w:line="276" w:lineRule="auto"/>
        <w:ind w:right="117" w:firstLine="0"/>
      </w:pPr>
      <w:r w:rsidRPr="00262CE0">
        <w:t xml:space="preserve"> Środki niezbędne do pokrycia</w:t>
      </w:r>
      <w:r w:rsidRPr="00262CE0">
        <w:rPr>
          <w:spacing w:val="-9"/>
        </w:rPr>
        <w:t xml:space="preserve"> </w:t>
      </w:r>
      <w:r w:rsidRPr="00262CE0">
        <w:t>kosztów</w:t>
      </w:r>
      <w:r w:rsidRPr="00262CE0">
        <w:rPr>
          <w:spacing w:val="-10"/>
        </w:rPr>
        <w:t xml:space="preserve"> </w:t>
      </w:r>
      <w:r w:rsidRPr="00262CE0">
        <w:t>stałych</w:t>
      </w:r>
      <w:r w:rsidRPr="00262CE0">
        <w:rPr>
          <w:spacing w:val="-7"/>
        </w:rPr>
        <w:t xml:space="preserve"> </w:t>
      </w:r>
      <w:r w:rsidRPr="00262CE0">
        <w:t>m.in.:</w:t>
      </w:r>
      <w:r w:rsidRPr="00262CE0">
        <w:rPr>
          <w:spacing w:val="-8"/>
        </w:rPr>
        <w:t xml:space="preserve"> </w:t>
      </w:r>
      <w:r w:rsidRPr="00262CE0">
        <w:t>łącza</w:t>
      </w:r>
      <w:r w:rsidRPr="00262CE0">
        <w:rPr>
          <w:spacing w:val="-8"/>
        </w:rPr>
        <w:t xml:space="preserve"> </w:t>
      </w:r>
      <w:r w:rsidRPr="00262CE0">
        <w:t>teleinformatyczne,</w:t>
      </w:r>
      <w:r w:rsidRPr="00262CE0">
        <w:rPr>
          <w:spacing w:val="-7"/>
        </w:rPr>
        <w:t xml:space="preserve"> </w:t>
      </w:r>
      <w:r w:rsidRPr="00262CE0">
        <w:t>opłaty</w:t>
      </w:r>
      <w:r w:rsidRPr="00262CE0">
        <w:rPr>
          <w:spacing w:val="-9"/>
        </w:rPr>
        <w:t xml:space="preserve"> </w:t>
      </w:r>
      <w:r w:rsidRPr="00262CE0">
        <w:t>członkowskie,</w:t>
      </w:r>
      <w:r w:rsidRPr="00262CE0">
        <w:rPr>
          <w:spacing w:val="-9"/>
        </w:rPr>
        <w:t xml:space="preserve"> </w:t>
      </w:r>
      <w:r w:rsidRPr="00262CE0">
        <w:t>wynagrodzenia instruktorskie</w:t>
      </w:r>
      <w:r w:rsidRPr="00262CE0">
        <w:rPr>
          <w:spacing w:val="-3"/>
        </w:rPr>
        <w:t xml:space="preserve"> </w:t>
      </w:r>
      <w:r w:rsidRPr="00262CE0">
        <w:t>itp.</w:t>
      </w:r>
    </w:p>
    <w:p w:rsidR="008C234B" w:rsidRPr="00262CE0" w:rsidRDefault="008C234B">
      <w:pPr>
        <w:pStyle w:val="Tekstpodstawowy"/>
        <w:spacing w:before="3"/>
        <w:ind w:left="0"/>
        <w:jc w:val="left"/>
        <w:rPr>
          <w:sz w:val="25"/>
        </w:rPr>
      </w:pPr>
    </w:p>
    <w:p w:rsidR="008C234B" w:rsidRPr="00262CE0" w:rsidRDefault="001C63E4">
      <w:pPr>
        <w:pStyle w:val="Akapitzlist"/>
        <w:numPr>
          <w:ilvl w:val="0"/>
          <w:numId w:val="12"/>
        </w:numPr>
        <w:tabs>
          <w:tab w:val="left" w:pos="3519"/>
        </w:tabs>
        <w:ind w:left="3518" w:hanging="333"/>
        <w:jc w:val="left"/>
      </w:pPr>
      <w:r w:rsidRPr="00262CE0">
        <w:t>KOMISJE</w:t>
      </w:r>
      <w:r w:rsidRPr="00262CE0">
        <w:rPr>
          <w:spacing w:val="-5"/>
        </w:rPr>
        <w:t xml:space="preserve"> </w:t>
      </w:r>
      <w:r w:rsidRPr="00262CE0">
        <w:t>WYDZIAŁOWE</w:t>
      </w:r>
    </w:p>
    <w:p w:rsidR="008C234B" w:rsidRDefault="001C63E4">
      <w:pPr>
        <w:pStyle w:val="Tekstpodstawowy"/>
        <w:spacing w:before="37"/>
        <w:ind w:left="4461"/>
        <w:jc w:val="left"/>
      </w:pPr>
      <w:r>
        <w:t>§ 4</w:t>
      </w:r>
    </w:p>
    <w:p w:rsidR="008C234B" w:rsidRDefault="008C234B">
      <w:pPr>
        <w:pStyle w:val="Tekstpodstawowy"/>
        <w:spacing w:before="8"/>
        <w:ind w:left="0"/>
        <w:jc w:val="left"/>
        <w:rPr>
          <w:sz w:val="28"/>
        </w:rPr>
      </w:pPr>
    </w:p>
    <w:p w:rsidR="008C234B" w:rsidRDefault="00EF0EF1">
      <w:pPr>
        <w:pStyle w:val="Akapitzlist"/>
        <w:numPr>
          <w:ilvl w:val="2"/>
          <w:numId w:val="9"/>
        </w:numPr>
        <w:tabs>
          <w:tab w:val="left" w:pos="341"/>
        </w:tabs>
        <w:spacing w:before="1" w:line="276" w:lineRule="auto"/>
        <w:ind w:right="115" w:firstLine="0"/>
      </w:pPr>
      <w:r>
        <w:t>Koła naukowe oraz grupy studentów i/lub doktorantów</w:t>
      </w:r>
      <w:r w:rsidR="001C63E4">
        <w:rPr>
          <w:spacing w:val="-12"/>
        </w:rPr>
        <w:t xml:space="preserve"> </w:t>
      </w:r>
      <w:r w:rsidR="001C63E4">
        <w:t>mogą</w:t>
      </w:r>
      <w:r w:rsidR="001C63E4">
        <w:rPr>
          <w:spacing w:val="-13"/>
        </w:rPr>
        <w:t xml:space="preserve"> </w:t>
      </w:r>
      <w:r w:rsidR="001C63E4">
        <w:t>składać</w:t>
      </w:r>
      <w:r w:rsidR="001C63E4">
        <w:rPr>
          <w:spacing w:val="-11"/>
        </w:rPr>
        <w:t xml:space="preserve"> </w:t>
      </w:r>
      <w:r w:rsidR="001C63E4">
        <w:t>wnioski</w:t>
      </w:r>
      <w:r w:rsidR="001C63E4">
        <w:rPr>
          <w:spacing w:val="-14"/>
        </w:rPr>
        <w:t xml:space="preserve"> </w:t>
      </w:r>
      <w:r w:rsidR="001C63E4">
        <w:t>konkursowe</w:t>
      </w:r>
      <w:r w:rsidR="001C63E4">
        <w:rPr>
          <w:spacing w:val="-11"/>
        </w:rPr>
        <w:t xml:space="preserve"> </w:t>
      </w:r>
      <w:r w:rsidR="001C63E4">
        <w:t>(formularz</w:t>
      </w:r>
      <w:r w:rsidR="001C63E4">
        <w:rPr>
          <w:spacing w:val="-12"/>
        </w:rPr>
        <w:t xml:space="preserve"> </w:t>
      </w:r>
      <w:r w:rsidR="001C63E4">
        <w:t>K</w:t>
      </w:r>
      <w:r w:rsidR="001C63E4">
        <w:rPr>
          <w:spacing w:val="-11"/>
        </w:rPr>
        <w:t xml:space="preserve"> </w:t>
      </w:r>
      <w:r w:rsidR="00E20FCB">
        <w:t>stanowiący załącznik</w:t>
      </w:r>
      <w:r w:rsidR="001C63E4">
        <w:rPr>
          <w:spacing w:val="-10"/>
        </w:rPr>
        <w:t xml:space="preserve"> </w:t>
      </w:r>
      <w:r w:rsidR="001C63E4">
        <w:t>do</w:t>
      </w:r>
      <w:r w:rsidR="001C63E4">
        <w:rPr>
          <w:spacing w:val="-10"/>
        </w:rPr>
        <w:t xml:space="preserve"> </w:t>
      </w:r>
      <w:r w:rsidR="001C63E4">
        <w:t>niniejszych</w:t>
      </w:r>
      <w:r w:rsidR="001C63E4">
        <w:rPr>
          <w:spacing w:val="-9"/>
        </w:rPr>
        <w:t xml:space="preserve"> </w:t>
      </w:r>
      <w:r w:rsidR="001C63E4">
        <w:t>zasad)</w:t>
      </w:r>
      <w:r w:rsidR="001C63E4">
        <w:rPr>
          <w:spacing w:val="-9"/>
        </w:rPr>
        <w:t xml:space="preserve"> </w:t>
      </w:r>
      <w:r w:rsidR="001C63E4">
        <w:t>do</w:t>
      </w:r>
      <w:r w:rsidR="001C63E4">
        <w:rPr>
          <w:spacing w:val="-10"/>
        </w:rPr>
        <w:t xml:space="preserve"> </w:t>
      </w:r>
      <w:r w:rsidR="001C63E4">
        <w:t>Komisji</w:t>
      </w:r>
      <w:r w:rsidR="001C63E4">
        <w:rPr>
          <w:spacing w:val="-15"/>
        </w:rPr>
        <w:t xml:space="preserve"> </w:t>
      </w:r>
      <w:r w:rsidR="001C63E4">
        <w:t>Wydziałowej.</w:t>
      </w:r>
      <w:r w:rsidR="001C63E4">
        <w:rPr>
          <w:spacing w:val="-10"/>
        </w:rPr>
        <w:t xml:space="preserve"> </w:t>
      </w:r>
      <w:r w:rsidR="001C63E4">
        <w:t>Obowiązkowym</w:t>
      </w:r>
      <w:r w:rsidR="001C63E4">
        <w:rPr>
          <w:spacing w:val="-8"/>
        </w:rPr>
        <w:t xml:space="preserve"> </w:t>
      </w:r>
      <w:r w:rsidR="001C63E4">
        <w:t>załącznikiem</w:t>
      </w:r>
      <w:r w:rsidR="001C63E4">
        <w:rPr>
          <w:spacing w:val="-9"/>
        </w:rPr>
        <w:t xml:space="preserve"> </w:t>
      </w:r>
      <w:r w:rsidR="001C63E4">
        <w:t>do wniosku jest kosztorys projektu i załącznik KN.</w:t>
      </w:r>
    </w:p>
    <w:p w:rsidR="008C234B" w:rsidRDefault="001C63E4">
      <w:pPr>
        <w:pStyle w:val="Akapitzlist"/>
        <w:numPr>
          <w:ilvl w:val="2"/>
          <w:numId w:val="9"/>
        </w:numPr>
        <w:tabs>
          <w:tab w:val="left" w:pos="339"/>
        </w:tabs>
        <w:spacing w:line="276" w:lineRule="auto"/>
        <w:ind w:right="114" w:firstLine="0"/>
      </w:pPr>
      <w:r>
        <w:t>Koła</w:t>
      </w:r>
      <w:r>
        <w:rPr>
          <w:spacing w:val="-13"/>
        </w:rPr>
        <w:t xml:space="preserve"> </w:t>
      </w:r>
      <w:r>
        <w:t>Naukowe</w:t>
      </w:r>
      <w:r>
        <w:rPr>
          <w:spacing w:val="-13"/>
        </w:rPr>
        <w:t xml:space="preserve"> </w:t>
      </w:r>
      <w:r>
        <w:t>mogą</w:t>
      </w:r>
      <w:r>
        <w:rPr>
          <w:spacing w:val="-16"/>
        </w:rPr>
        <w:t xml:space="preserve"> </w:t>
      </w:r>
      <w:r>
        <w:t>składać</w:t>
      </w:r>
      <w:r>
        <w:rPr>
          <w:spacing w:val="-15"/>
        </w:rPr>
        <w:t xml:space="preserve"> </w:t>
      </w:r>
      <w:r>
        <w:t>wnioski</w:t>
      </w:r>
      <w:r>
        <w:rPr>
          <w:spacing w:val="-14"/>
        </w:rPr>
        <w:t xml:space="preserve"> </w:t>
      </w:r>
      <w:r>
        <w:t>budżetowe</w:t>
      </w:r>
      <w:r>
        <w:rPr>
          <w:spacing w:val="-13"/>
        </w:rPr>
        <w:t xml:space="preserve"> </w:t>
      </w:r>
      <w:r>
        <w:t>(formularz</w:t>
      </w:r>
      <w:r>
        <w:rPr>
          <w:spacing w:val="-15"/>
        </w:rPr>
        <w:t xml:space="preserve"> </w:t>
      </w:r>
      <w:r w:rsidR="00E20FCB">
        <w:t>B stanowiący załącznik do niniejszych zasad)</w:t>
      </w:r>
      <w:r>
        <w:t>.</w:t>
      </w:r>
      <w:r>
        <w:rPr>
          <w:spacing w:val="-16"/>
        </w:rPr>
        <w:t xml:space="preserve"> </w:t>
      </w:r>
      <w:r>
        <w:t>Termin</w:t>
      </w:r>
      <w:r>
        <w:rPr>
          <w:spacing w:val="-13"/>
        </w:rPr>
        <w:t xml:space="preserve"> </w:t>
      </w:r>
      <w:r>
        <w:t>składania</w:t>
      </w:r>
      <w:r>
        <w:rPr>
          <w:spacing w:val="-13"/>
        </w:rPr>
        <w:t xml:space="preserve"> </w:t>
      </w:r>
      <w:r>
        <w:t>wniosków ustala</w:t>
      </w:r>
      <w:r>
        <w:rPr>
          <w:spacing w:val="-16"/>
        </w:rPr>
        <w:t xml:space="preserve"> </w:t>
      </w:r>
      <w:r>
        <w:t>Komisja</w:t>
      </w:r>
      <w:r>
        <w:rPr>
          <w:spacing w:val="-24"/>
        </w:rPr>
        <w:t xml:space="preserve"> </w:t>
      </w:r>
      <w:r>
        <w:t>Wydziałowa</w:t>
      </w:r>
      <w:r>
        <w:rPr>
          <w:spacing w:val="-16"/>
        </w:rPr>
        <w:t xml:space="preserve"> </w:t>
      </w:r>
      <w:r>
        <w:t>na</w:t>
      </w:r>
      <w:r>
        <w:rPr>
          <w:spacing w:val="-16"/>
        </w:rPr>
        <w:t xml:space="preserve"> </w:t>
      </w:r>
      <w:r>
        <w:t>pierwszym</w:t>
      </w:r>
      <w:r>
        <w:rPr>
          <w:spacing w:val="-14"/>
        </w:rPr>
        <w:t xml:space="preserve"> </w:t>
      </w:r>
      <w:r>
        <w:t>posiedzeniu</w:t>
      </w:r>
      <w:r>
        <w:rPr>
          <w:spacing w:val="-16"/>
        </w:rPr>
        <w:t xml:space="preserve"> </w:t>
      </w:r>
      <w:r>
        <w:t>Komisji</w:t>
      </w:r>
      <w:r>
        <w:rPr>
          <w:spacing w:val="-16"/>
        </w:rPr>
        <w:t xml:space="preserve"> </w:t>
      </w:r>
      <w:r>
        <w:t>w</w:t>
      </w:r>
      <w:r>
        <w:rPr>
          <w:spacing w:val="-18"/>
        </w:rPr>
        <w:t xml:space="preserve"> </w:t>
      </w:r>
      <w:r>
        <w:t>danym</w:t>
      </w:r>
      <w:r>
        <w:rPr>
          <w:spacing w:val="-17"/>
        </w:rPr>
        <w:t xml:space="preserve"> </w:t>
      </w:r>
      <w:r>
        <w:t>roku</w:t>
      </w:r>
      <w:r>
        <w:rPr>
          <w:spacing w:val="-20"/>
        </w:rPr>
        <w:t xml:space="preserve"> </w:t>
      </w:r>
      <w:r>
        <w:t>kalendarzowym. Wnioski te są rozpatrywane na drugim posiedzeniu Komisji i wyłączone z zasad konkursowych. Finansowanie może zostać przyznane na środki niezbędne do pokrycia kosztów stałych m.in.: łącza teleinformatyczne, opłaty członkowskie, wynagrodzenia instruktorskie</w:t>
      </w:r>
      <w:r>
        <w:rPr>
          <w:spacing w:val="-3"/>
        </w:rPr>
        <w:t xml:space="preserve"> </w:t>
      </w:r>
      <w:r>
        <w:t>itp.</w:t>
      </w:r>
    </w:p>
    <w:p w:rsidR="008C234B" w:rsidRDefault="001C63E4">
      <w:pPr>
        <w:pStyle w:val="Akapitzlist"/>
        <w:numPr>
          <w:ilvl w:val="2"/>
          <w:numId w:val="9"/>
        </w:numPr>
        <w:tabs>
          <w:tab w:val="left" w:pos="338"/>
        </w:tabs>
        <w:ind w:left="337" w:hanging="237"/>
      </w:pPr>
      <w:r>
        <w:t>Rozliczanie</w:t>
      </w:r>
      <w:r w:rsidR="00EF0EF1">
        <w:t xml:space="preserve"> wniosków</w:t>
      </w:r>
      <w:r>
        <w:rPr>
          <w:spacing w:val="-13"/>
        </w:rPr>
        <w:t xml:space="preserve"> </w:t>
      </w:r>
      <w:r>
        <w:t>odbywa</w:t>
      </w:r>
      <w:r>
        <w:rPr>
          <w:spacing w:val="-13"/>
        </w:rPr>
        <w:t xml:space="preserve"> </w:t>
      </w:r>
      <w:r>
        <w:t>się</w:t>
      </w:r>
      <w:r>
        <w:rPr>
          <w:spacing w:val="-12"/>
        </w:rPr>
        <w:t xml:space="preserve"> </w:t>
      </w:r>
      <w:r>
        <w:t>poprzez</w:t>
      </w:r>
      <w:r>
        <w:rPr>
          <w:spacing w:val="-16"/>
        </w:rPr>
        <w:t xml:space="preserve"> </w:t>
      </w:r>
      <w:r>
        <w:t>osobę</w:t>
      </w:r>
      <w:r w:rsidR="00EF0EF1">
        <w:rPr>
          <w:spacing w:val="-13"/>
        </w:rPr>
        <w:t xml:space="preserve"> wyznaczoną</w:t>
      </w:r>
      <w:r>
        <w:rPr>
          <w:spacing w:val="-13"/>
        </w:rPr>
        <w:t xml:space="preserve"> </w:t>
      </w:r>
      <w:r>
        <w:t>przez</w:t>
      </w:r>
      <w:r>
        <w:rPr>
          <w:spacing w:val="-15"/>
        </w:rPr>
        <w:t xml:space="preserve"> </w:t>
      </w:r>
      <w:r>
        <w:t>Rektora/Dziekana</w:t>
      </w:r>
      <w:r>
        <w:rPr>
          <w:spacing w:val="-16"/>
        </w:rPr>
        <w:t xml:space="preserve"> </w:t>
      </w:r>
      <w:r>
        <w:t>na</w:t>
      </w:r>
      <w:r>
        <w:rPr>
          <w:spacing w:val="-20"/>
        </w:rPr>
        <w:t xml:space="preserve"> </w:t>
      </w:r>
      <w:r>
        <w:t>Wydziale.</w:t>
      </w:r>
    </w:p>
    <w:p w:rsidR="006B0405" w:rsidRDefault="001C63E4">
      <w:pPr>
        <w:pStyle w:val="Akapitzlist"/>
        <w:numPr>
          <w:ilvl w:val="2"/>
          <w:numId w:val="9"/>
        </w:numPr>
        <w:tabs>
          <w:tab w:val="left" w:pos="468"/>
        </w:tabs>
        <w:spacing w:before="38" w:line="276" w:lineRule="auto"/>
        <w:ind w:right="121" w:firstLine="0"/>
      </w:pPr>
      <w:r>
        <w:t xml:space="preserve">Po każdym posiedzeniu Komisja Wydziałowa niezwłocznie dostarcza do Działu Studenckiego protokół </w:t>
      </w:r>
      <w:r>
        <w:rPr>
          <w:spacing w:val="-3"/>
        </w:rPr>
        <w:t xml:space="preserve">ze </w:t>
      </w:r>
      <w:r>
        <w:t>spotkania sporządzony przez osobę w Komisji wskazaną prze</w:t>
      </w:r>
      <w:r w:rsidR="00DD552A">
        <w:t>z Dziekana, o której mowa w § 2</w:t>
      </w:r>
      <w:r w:rsidR="000811AC">
        <w:t>0</w:t>
      </w:r>
      <w:r>
        <w:t xml:space="preserve"> ust. </w:t>
      </w:r>
      <w:r w:rsidR="00DD552A">
        <w:t>2</w:t>
      </w:r>
      <w:r>
        <w:t xml:space="preserve"> Porozumienia, oraz elektroniczne wersje złożonych na posiedzenie</w:t>
      </w:r>
      <w:r>
        <w:rPr>
          <w:spacing w:val="-1"/>
        </w:rPr>
        <w:t xml:space="preserve"> </w:t>
      </w:r>
      <w:r>
        <w:t>wniosków.</w:t>
      </w:r>
    </w:p>
    <w:p w:rsidR="004F4650" w:rsidRDefault="006B0405" w:rsidP="00B313BF">
      <w:pPr>
        <w:pStyle w:val="Akapitzlist"/>
        <w:numPr>
          <w:ilvl w:val="0"/>
          <w:numId w:val="12"/>
        </w:numPr>
        <w:ind w:left="4111" w:hanging="283"/>
        <w:jc w:val="left"/>
      </w:pPr>
      <w:r>
        <w:br w:type="page"/>
      </w:r>
      <w:r w:rsidR="00DC484F">
        <w:lastRenderedPageBreak/>
        <w:t>R</w:t>
      </w:r>
      <w:r w:rsidR="004F4650">
        <w:t>EZERWA</w:t>
      </w:r>
      <w:r w:rsidR="00DC484F">
        <w:br/>
      </w:r>
      <w:r w:rsidR="00B313BF">
        <w:t xml:space="preserve">      </w:t>
      </w:r>
      <w:r w:rsidR="00DC484F">
        <w:t>§</w:t>
      </w:r>
      <w:r w:rsidR="00B313BF">
        <w:t xml:space="preserve"> </w:t>
      </w:r>
      <w:r w:rsidR="00DC484F">
        <w:t>5</w:t>
      </w:r>
    </w:p>
    <w:p w:rsidR="004F4650" w:rsidRDefault="004F4650" w:rsidP="004F4650">
      <w:pPr>
        <w:jc w:val="center"/>
      </w:pPr>
    </w:p>
    <w:p w:rsidR="004F4650" w:rsidRDefault="004F4650" w:rsidP="004F4650">
      <w:pPr>
        <w:pStyle w:val="Akapitzlist"/>
        <w:numPr>
          <w:ilvl w:val="0"/>
          <w:numId w:val="14"/>
        </w:numPr>
      </w:pPr>
      <w:r>
        <w:t>O środki z Rezerwy mogą ubiegać się wszystkie podmioty studenckie ujęte w §1 ust. 2 niniejszych Zasad oraz grupy studentów i/lub doktorantów.</w:t>
      </w:r>
    </w:p>
    <w:p w:rsidR="004F4650" w:rsidRDefault="004F4650" w:rsidP="004F4650">
      <w:pPr>
        <w:pStyle w:val="Akapitzlist"/>
        <w:numPr>
          <w:ilvl w:val="0"/>
          <w:numId w:val="14"/>
        </w:numPr>
      </w:pPr>
      <w:r>
        <w:t>Wnioski o dofinansowanie projektów z Rezerwy należy składać do sekretariatu Prorektora ds. Studenckich.</w:t>
      </w:r>
    </w:p>
    <w:p w:rsidR="004F4650" w:rsidRDefault="004F4650" w:rsidP="004F4650">
      <w:pPr>
        <w:pStyle w:val="Akapitzlist"/>
        <w:numPr>
          <w:ilvl w:val="0"/>
          <w:numId w:val="14"/>
        </w:numPr>
      </w:pPr>
      <w:r>
        <w:t>Decyzje w sprawie wniosków podejmowane są zgodnie z §2 ust. 1 Porozumienia.</w:t>
      </w:r>
    </w:p>
    <w:p w:rsidR="008C234B" w:rsidRDefault="001C63E4" w:rsidP="00567181">
      <w:pPr>
        <w:pStyle w:val="Akapitzlist"/>
        <w:numPr>
          <w:ilvl w:val="0"/>
          <w:numId w:val="15"/>
        </w:numPr>
        <w:spacing w:before="137"/>
        <w:ind w:left="4253" w:hanging="426"/>
      </w:pPr>
      <w:r>
        <w:t>GRUPA</w:t>
      </w:r>
      <w:r w:rsidRPr="004F4650">
        <w:rPr>
          <w:spacing w:val="-1"/>
        </w:rPr>
        <w:t xml:space="preserve"> </w:t>
      </w:r>
      <w:r>
        <w:t>A</w:t>
      </w:r>
    </w:p>
    <w:p w:rsidR="008C234B" w:rsidRDefault="001C63E4">
      <w:pPr>
        <w:pStyle w:val="Tekstpodstawowy"/>
        <w:spacing w:before="37"/>
        <w:ind w:left="4461"/>
        <w:jc w:val="left"/>
      </w:pPr>
      <w:r>
        <w:t>§</w:t>
      </w:r>
      <w:r w:rsidR="00DC484F">
        <w:t xml:space="preserve"> 6</w:t>
      </w:r>
    </w:p>
    <w:p w:rsidR="008C234B" w:rsidRDefault="008C234B">
      <w:pPr>
        <w:pStyle w:val="Tekstpodstawowy"/>
        <w:spacing w:before="8"/>
        <w:ind w:left="0"/>
        <w:jc w:val="left"/>
        <w:rPr>
          <w:sz w:val="28"/>
        </w:rPr>
      </w:pPr>
    </w:p>
    <w:p w:rsidR="008C234B" w:rsidRDefault="001C63E4">
      <w:pPr>
        <w:pStyle w:val="Akapitzlist"/>
        <w:numPr>
          <w:ilvl w:val="0"/>
          <w:numId w:val="8"/>
        </w:numPr>
        <w:tabs>
          <w:tab w:val="left" w:pos="418"/>
        </w:tabs>
        <w:spacing w:before="1" w:line="276" w:lineRule="auto"/>
        <w:ind w:right="117" w:firstLine="0"/>
      </w:pPr>
      <w:r>
        <w:t>Kwota finansowania dla Rady Doktorantów  zostaje  zatwierdzona  i  przyznana  przez JM Rektora Politechniki Wrocławskiej na podstawie prowizorium złożonego przez Przewodniczącego Rady</w:t>
      </w:r>
      <w:r>
        <w:rPr>
          <w:spacing w:val="-3"/>
        </w:rPr>
        <w:t xml:space="preserve"> </w:t>
      </w:r>
      <w:r>
        <w:t>Doktorantów.</w:t>
      </w:r>
    </w:p>
    <w:p w:rsidR="008C234B" w:rsidRDefault="001C63E4">
      <w:pPr>
        <w:pStyle w:val="Akapitzlist"/>
        <w:numPr>
          <w:ilvl w:val="0"/>
          <w:numId w:val="8"/>
        </w:numPr>
        <w:tabs>
          <w:tab w:val="left" w:pos="437"/>
        </w:tabs>
        <w:spacing w:line="276" w:lineRule="auto"/>
        <w:ind w:right="120" w:firstLine="0"/>
      </w:pPr>
      <w:r>
        <w:t xml:space="preserve">Kwota  finansowania  dla  organów  Samorządu  Studenckiego    zostaje  zatwierdzona  </w:t>
      </w:r>
      <w:r w:rsidR="006B0405">
        <w:br/>
      </w:r>
      <w:r>
        <w:t xml:space="preserve"> i</w:t>
      </w:r>
      <w:r>
        <w:rPr>
          <w:spacing w:val="-5"/>
        </w:rPr>
        <w:t xml:space="preserve"> </w:t>
      </w:r>
      <w:r>
        <w:t>przyznana</w:t>
      </w:r>
      <w:r>
        <w:rPr>
          <w:spacing w:val="-12"/>
        </w:rPr>
        <w:t xml:space="preserve"> </w:t>
      </w:r>
      <w:r>
        <w:t>przez</w:t>
      </w:r>
      <w:r>
        <w:rPr>
          <w:spacing w:val="-13"/>
        </w:rPr>
        <w:t xml:space="preserve"> </w:t>
      </w:r>
      <w:r>
        <w:t>JM</w:t>
      </w:r>
      <w:r>
        <w:rPr>
          <w:spacing w:val="-14"/>
        </w:rPr>
        <w:t xml:space="preserve"> </w:t>
      </w:r>
      <w:r>
        <w:t>Rektora</w:t>
      </w:r>
      <w:r>
        <w:rPr>
          <w:spacing w:val="-13"/>
        </w:rPr>
        <w:t xml:space="preserve"> </w:t>
      </w:r>
      <w:r>
        <w:t>Politechniki</w:t>
      </w:r>
      <w:r>
        <w:rPr>
          <w:spacing w:val="-16"/>
        </w:rPr>
        <w:t xml:space="preserve"> </w:t>
      </w:r>
      <w:r>
        <w:t>Wrocławskiej</w:t>
      </w:r>
      <w:r>
        <w:rPr>
          <w:spacing w:val="-11"/>
        </w:rPr>
        <w:t xml:space="preserve"> </w:t>
      </w:r>
      <w:r>
        <w:t>na</w:t>
      </w:r>
      <w:r>
        <w:rPr>
          <w:spacing w:val="-14"/>
        </w:rPr>
        <w:t xml:space="preserve"> </w:t>
      </w:r>
      <w:r>
        <w:t>podstawie</w:t>
      </w:r>
      <w:r>
        <w:rPr>
          <w:spacing w:val="-12"/>
        </w:rPr>
        <w:t xml:space="preserve"> </w:t>
      </w:r>
      <w:r>
        <w:t>prowizorium</w:t>
      </w:r>
      <w:r>
        <w:rPr>
          <w:spacing w:val="-10"/>
        </w:rPr>
        <w:t xml:space="preserve"> </w:t>
      </w:r>
      <w:r>
        <w:t>złożonego przez Przewodniczącego Samorządu</w:t>
      </w:r>
      <w:r>
        <w:rPr>
          <w:spacing w:val="-4"/>
        </w:rPr>
        <w:t xml:space="preserve"> </w:t>
      </w:r>
      <w:r>
        <w:t>Studenckiego.</w:t>
      </w:r>
    </w:p>
    <w:p w:rsidR="008C234B" w:rsidRDefault="00A65040">
      <w:pPr>
        <w:pStyle w:val="Akapitzlist"/>
        <w:numPr>
          <w:ilvl w:val="0"/>
          <w:numId w:val="8"/>
        </w:numPr>
        <w:tabs>
          <w:tab w:val="left" w:pos="369"/>
        </w:tabs>
        <w:spacing w:line="276" w:lineRule="auto"/>
        <w:ind w:right="116" w:firstLine="0"/>
      </w:pPr>
      <w:r>
        <w:t>Narzut, o którym mowa w § 1 ust. 2 lit. c</w:t>
      </w:r>
      <w:r w:rsidR="001C63E4">
        <w:t xml:space="preserve"> Porozumienia, to stałe koszty administracyjne związane z obsługą administra</w:t>
      </w:r>
      <w:r w:rsidR="006B0405">
        <w:t>cji działalności studenckiej</w:t>
      </w:r>
      <w:r w:rsidR="001C63E4">
        <w:t>.</w:t>
      </w:r>
    </w:p>
    <w:p w:rsidR="008C234B" w:rsidRDefault="00A65040">
      <w:pPr>
        <w:pStyle w:val="Akapitzlist"/>
        <w:numPr>
          <w:ilvl w:val="0"/>
          <w:numId w:val="8"/>
        </w:numPr>
        <w:tabs>
          <w:tab w:val="left" w:pos="401"/>
        </w:tabs>
        <w:spacing w:before="1" w:line="276" w:lineRule="auto"/>
        <w:ind w:right="117" w:firstLine="0"/>
      </w:pPr>
      <w:r>
        <w:t>Rezerwa, o której mowa w § 1</w:t>
      </w:r>
      <w:r w:rsidR="001C63E4">
        <w:t xml:space="preserve"> ust. </w:t>
      </w:r>
      <w:r>
        <w:t>2</w:t>
      </w:r>
      <w:r w:rsidR="001C63E4">
        <w:t xml:space="preserve"> lit. </w:t>
      </w:r>
      <w:r>
        <w:t>c</w:t>
      </w:r>
      <w:r w:rsidR="001C63E4">
        <w:t xml:space="preserve"> Porozumienia znajduje się w dyspozycji </w:t>
      </w:r>
      <w:r w:rsidR="00B42243">
        <w:t>osób wskazanych w §2 ust. 1</w:t>
      </w:r>
      <w:r w:rsidR="00EF0EF1">
        <w:t xml:space="preserve"> Porozumienia</w:t>
      </w:r>
      <w:r w:rsidR="00B42243">
        <w:t>.</w:t>
      </w:r>
    </w:p>
    <w:p w:rsidR="008C234B" w:rsidRDefault="008C234B">
      <w:pPr>
        <w:pStyle w:val="Tekstpodstawowy"/>
        <w:spacing w:before="3"/>
        <w:ind w:left="0"/>
        <w:jc w:val="left"/>
        <w:rPr>
          <w:sz w:val="25"/>
        </w:rPr>
      </w:pPr>
    </w:p>
    <w:p w:rsidR="008C234B" w:rsidRDefault="001C63E4" w:rsidP="00567181">
      <w:pPr>
        <w:pStyle w:val="Akapitzlist"/>
        <w:numPr>
          <w:ilvl w:val="0"/>
          <w:numId w:val="15"/>
        </w:numPr>
        <w:tabs>
          <w:tab w:val="left" w:pos="3686"/>
        </w:tabs>
        <w:spacing w:before="1"/>
        <w:ind w:left="4253" w:hanging="426"/>
      </w:pPr>
      <w:r>
        <w:t>GRUPA</w:t>
      </w:r>
      <w:r w:rsidRPr="004F4650">
        <w:rPr>
          <w:spacing w:val="-1"/>
        </w:rPr>
        <w:t xml:space="preserve"> </w:t>
      </w:r>
      <w:r>
        <w:t>B</w:t>
      </w:r>
    </w:p>
    <w:p w:rsidR="008C234B" w:rsidRDefault="001C63E4">
      <w:pPr>
        <w:pStyle w:val="Tekstpodstawowy"/>
        <w:spacing w:before="37"/>
        <w:ind w:left="4461"/>
        <w:jc w:val="left"/>
      </w:pPr>
      <w:r>
        <w:t>§</w:t>
      </w:r>
      <w:r w:rsidR="00DC484F">
        <w:t xml:space="preserve"> 7</w:t>
      </w:r>
    </w:p>
    <w:p w:rsidR="008C234B" w:rsidRDefault="008C234B">
      <w:pPr>
        <w:pStyle w:val="Tekstpodstawowy"/>
        <w:spacing w:before="6"/>
        <w:ind w:left="0"/>
        <w:jc w:val="left"/>
        <w:rPr>
          <w:sz w:val="28"/>
        </w:rPr>
      </w:pPr>
    </w:p>
    <w:p w:rsidR="008C234B" w:rsidRDefault="001C63E4">
      <w:pPr>
        <w:pStyle w:val="Akapitzlist"/>
        <w:numPr>
          <w:ilvl w:val="0"/>
          <w:numId w:val="7"/>
        </w:numPr>
        <w:tabs>
          <w:tab w:val="left" w:pos="398"/>
        </w:tabs>
        <w:spacing w:line="276" w:lineRule="auto"/>
        <w:ind w:right="112" w:firstLine="0"/>
      </w:pPr>
      <w:r>
        <w:t>Wnioski projektowe, z wyłączeniem wniosków budżetowych, są wyłaniane w ramach konkursu</w:t>
      </w:r>
      <w:r>
        <w:rPr>
          <w:spacing w:val="-17"/>
        </w:rPr>
        <w:t xml:space="preserve"> </w:t>
      </w:r>
      <w:r>
        <w:t>z</w:t>
      </w:r>
      <w:r>
        <w:rPr>
          <w:spacing w:val="-17"/>
        </w:rPr>
        <w:t xml:space="preserve"> </w:t>
      </w:r>
      <w:r>
        <w:t>wniosków</w:t>
      </w:r>
      <w:r>
        <w:rPr>
          <w:spacing w:val="-18"/>
        </w:rPr>
        <w:t xml:space="preserve"> </w:t>
      </w:r>
      <w:r>
        <w:t>składanych</w:t>
      </w:r>
      <w:r>
        <w:rPr>
          <w:spacing w:val="-14"/>
        </w:rPr>
        <w:t xml:space="preserve"> </w:t>
      </w:r>
      <w:r>
        <w:t>do</w:t>
      </w:r>
      <w:r>
        <w:rPr>
          <w:spacing w:val="-15"/>
        </w:rPr>
        <w:t xml:space="preserve"> </w:t>
      </w:r>
      <w:r>
        <w:t>Komisji</w:t>
      </w:r>
      <w:r>
        <w:rPr>
          <w:spacing w:val="-18"/>
        </w:rPr>
        <w:t xml:space="preserve"> </w:t>
      </w:r>
      <w:r>
        <w:t>Centralnej</w:t>
      </w:r>
      <w:r>
        <w:rPr>
          <w:spacing w:val="-15"/>
        </w:rPr>
        <w:t xml:space="preserve"> </w:t>
      </w:r>
      <w:r>
        <w:t>i</w:t>
      </w:r>
      <w:r>
        <w:rPr>
          <w:spacing w:val="-15"/>
        </w:rPr>
        <w:t xml:space="preserve"> </w:t>
      </w:r>
      <w:r>
        <w:t>podlegają</w:t>
      </w:r>
      <w:r>
        <w:rPr>
          <w:spacing w:val="-16"/>
        </w:rPr>
        <w:t xml:space="preserve"> </w:t>
      </w:r>
      <w:r>
        <w:t>zasadom</w:t>
      </w:r>
      <w:r>
        <w:rPr>
          <w:spacing w:val="-16"/>
        </w:rPr>
        <w:t xml:space="preserve"> </w:t>
      </w:r>
      <w:r>
        <w:t>określonym</w:t>
      </w:r>
      <w:r>
        <w:rPr>
          <w:spacing w:val="-16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§2 i §3.</w:t>
      </w:r>
    </w:p>
    <w:p w:rsidR="008C234B" w:rsidRDefault="001C63E4">
      <w:pPr>
        <w:pStyle w:val="Akapitzlist"/>
        <w:numPr>
          <w:ilvl w:val="0"/>
          <w:numId w:val="7"/>
        </w:numPr>
        <w:tabs>
          <w:tab w:val="left" w:pos="372"/>
        </w:tabs>
        <w:spacing w:before="1" w:line="276" w:lineRule="auto"/>
        <w:ind w:right="115" w:firstLine="0"/>
      </w:pPr>
      <w:r>
        <w:t>Konkursy odbywają się z</w:t>
      </w:r>
      <w:r w:rsidR="00B42243">
        <w:t xml:space="preserve"> częstotliwością określoną w §26</w:t>
      </w:r>
      <w:r>
        <w:t xml:space="preserve"> Porozumienia. </w:t>
      </w:r>
    </w:p>
    <w:p w:rsidR="008C234B" w:rsidRDefault="008C234B">
      <w:pPr>
        <w:pStyle w:val="Tekstpodstawowy"/>
        <w:spacing w:before="2"/>
        <w:ind w:left="0"/>
        <w:jc w:val="left"/>
        <w:rPr>
          <w:sz w:val="25"/>
        </w:rPr>
      </w:pPr>
    </w:p>
    <w:p w:rsidR="008C234B" w:rsidRDefault="001C63E4" w:rsidP="00567181">
      <w:pPr>
        <w:pStyle w:val="Akapitzlist"/>
        <w:numPr>
          <w:ilvl w:val="0"/>
          <w:numId w:val="15"/>
        </w:numPr>
        <w:tabs>
          <w:tab w:val="left" w:pos="4111"/>
        </w:tabs>
        <w:ind w:left="3686" w:firstLine="142"/>
        <w:jc w:val="left"/>
      </w:pPr>
      <w:r>
        <w:t>GRUPA</w:t>
      </w:r>
      <w:r>
        <w:rPr>
          <w:spacing w:val="-1"/>
        </w:rPr>
        <w:t xml:space="preserve"> </w:t>
      </w:r>
      <w:r>
        <w:t>C</w:t>
      </w:r>
    </w:p>
    <w:p w:rsidR="008C234B" w:rsidRDefault="00DC484F">
      <w:pPr>
        <w:pStyle w:val="Tekstpodstawowy"/>
        <w:spacing w:before="40"/>
        <w:ind w:left="4461"/>
        <w:jc w:val="left"/>
      </w:pPr>
      <w:r>
        <w:t>§ 8</w:t>
      </w:r>
    </w:p>
    <w:p w:rsidR="008C234B" w:rsidRDefault="008C234B">
      <w:pPr>
        <w:pStyle w:val="Tekstpodstawowy"/>
        <w:spacing w:before="5"/>
        <w:ind w:left="0"/>
        <w:jc w:val="left"/>
        <w:rPr>
          <w:sz w:val="28"/>
        </w:rPr>
      </w:pPr>
    </w:p>
    <w:p w:rsidR="008C234B" w:rsidRDefault="001C63E4">
      <w:pPr>
        <w:pStyle w:val="Akapitzlist"/>
        <w:numPr>
          <w:ilvl w:val="0"/>
          <w:numId w:val="6"/>
        </w:numPr>
        <w:tabs>
          <w:tab w:val="left" w:pos="357"/>
        </w:tabs>
        <w:spacing w:before="1" w:line="276" w:lineRule="auto"/>
        <w:ind w:right="121" w:firstLine="0"/>
      </w:pPr>
      <w:r>
        <w:t>Koła Strategiczne są finansowane na podstawie decyzji Komisji Centralnej, która ogłasza coroczny konkurs na wyłonienie grupy kół</w:t>
      </w:r>
      <w:r>
        <w:rPr>
          <w:spacing w:val="-12"/>
        </w:rPr>
        <w:t xml:space="preserve"> </w:t>
      </w:r>
      <w:r>
        <w:t>strategicznych:</w:t>
      </w:r>
    </w:p>
    <w:p w:rsidR="008C234B" w:rsidRDefault="001C63E4">
      <w:pPr>
        <w:pStyle w:val="Akapitzlist"/>
        <w:numPr>
          <w:ilvl w:val="1"/>
          <w:numId w:val="6"/>
        </w:numPr>
        <w:tabs>
          <w:tab w:val="left" w:pos="362"/>
        </w:tabs>
        <w:spacing w:before="1" w:line="276" w:lineRule="auto"/>
        <w:ind w:right="119" w:firstLine="0"/>
      </w:pPr>
      <w:r>
        <w:t>Do zgłoszenia wniosku konkursowego zobowiązuje się wszystkie Koła Naukowe, których finansowanie z budżetu Komisji właściwej ds. Finansowania Działalności Studenckiej w roku ubiegłym przekroczyło 30 000 zł.</w:t>
      </w:r>
    </w:p>
    <w:p w:rsidR="008C234B" w:rsidRDefault="001C63E4">
      <w:pPr>
        <w:pStyle w:val="Akapitzlist"/>
        <w:numPr>
          <w:ilvl w:val="1"/>
          <w:numId w:val="6"/>
        </w:numPr>
        <w:tabs>
          <w:tab w:val="left" w:pos="336"/>
        </w:tabs>
        <w:spacing w:line="276" w:lineRule="auto"/>
        <w:ind w:right="114" w:firstLine="0"/>
      </w:pPr>
      <w:r>
        <w:t>Na</w:t>
      </w:r>
      <w:r>
        <w:rPr>
          <w:spacing w:val="-17"/>
        </w:rPr>
        <w:t xml:space="preserve"> </w:t>
      </w:r>
      <w:r>
        <w:t>wszystkie</w:t>
      </w:r>
      <w:r>
        <w:rPr>
          <w:spacing w:val="-20"/>
        </w:rPr>
        <w:t xml:space="preserve"> </w:t>
      </w:r>
      <w:r>
        <w:t>koła</w:t>
      </w:r>
      <w:r>
        <w:rPr>
          <w:spacing w:val="-16"/>
        </w:rPr>
        <w:t xml:space="preserve"> </w:t>
      </w:r>
      <w:r>
        <w:t>strategiczne</w:t>
      </w:r>
      <w:r>
        <w:rPr>
          <w:spacing w:val="-17"/>
        </w:rPr>
        <w:t xml:space="preserve"> </w:t>
      </w:r>
      <w:r>
        <w:t>jest</w:t>
      </w:r>
      <w:r>
        <w:rPr>
          <w:spacing w:val="-16"/>
        </w:rPr>
        <w:t xml:space="preserve"> </w:t>
      </w:r>
      <w:r>
        <w:t>przeznaczona</w:t>
      </w:r>
      <w:r>
        <w:rPr>
          <w:spacing w:val="-14"/>
        </w:rPr>
        <w:t xml:space="preserve"> </w:t>
      </w:r>
      <w:r>
        <w:t>stała</w:t>
      </w:r>
      <w:r>
        <w:rPr>
          <w:spacing w:val="-17"/>
        </w:rPr>
        <w:t xml:space="preserve"> </w:t>
      </w:r>
      <w:r>
        <w:t>kwota</w:t>
      </w:r>
      <w:r>
        <w:rPr>
          <w:spacing w:val="-12"/>
        </w:rPr>
        <w:t xml:space="preserve"> </w:t>
      </w:r>
      <w:r>
        <w:t>środków,</w:t>
      </w:r>
      <w:r>
        <w:rPr>
          <w:spacing w:val="-13"/>
        </w:rPr>
        <w:t xml:space="preserve"> </w:t>
      </w:r>
      <w:r>
        <w:t>o</w:t>
      </w:r>
      <w:r>
        <w:rPr>
          <w:spacing w:val="-19"/>
        </w:rPr>
        <w:t xml:space="preserve"> </w:t>
      </w:r>
      <w:r>
        <w:t>której</w:t>
      </w:r>
      <w:r>
        <w:rPr>
          <w:spacing w:val="-15"/>
        </w:rPr>
        <w:t xml:space="preserve"> </w:t>
      </w:r>
      <w:r>
        <w:t>mowa</w:t>
      </w:r>
      <w:r>
        <w:rPr>
          <w:spacing w:val="-15"/>
        </w:rPr>
        <w:t xml:space="preserve"> </w:t>
      </w:r>
      <w:r>
        <w:t>w</w:t>
      </w:r>
      <w:r>
        <w:rPr>
          <w:spacing w:val="-4"/>
        </w:rPr>
        <w:t xml:space="preserve"> </w:t>
      </w:r>
      <w:r w:rsidR="00B42243">
        <w:t>§1, ust. 4</w:t>
      </w:r>
      <w:r>
        <w:t>, lit. b</w:t>
      </w:r>
      <w:r>
        <w:rPr>
          <w:spacing w:val="-3"/>
        </w:rPr>
        <w:t xml:space="preserve"> </w:t>
      </w:r>
      <w:r>
        <w:t>Porozumienia,</w:t>
      </w:r>
    </w:p>
    <w:p w:rsidR="008C234B" w:rsidRDefault="001C63E4">
      <w:pPr>
        <w:pStyle w:val="Akapitzlist"/>
        <w:numPr>
          <w:ilvl w:val="1"/>
          <w:numId w:val="6"/>
        </w:numPr>
        <w:tabs>
          <w:tab w:val="left" w:pos="336"/>
        </w:tabs>
        <w:ind w:left="335" w:hanging="235"/>
      </w:pPr>
      <w:r>
        <w:t>Koła te wyłączone są z wnioskowania z pozostałych podgrup w grupie</w:t>
      </w:r>
      <w:r>
        <w:rPr>
          <w:spacing w:val="-21"/>
        </w:rPr>
        <w:t xml:space="preserve"> </w:t>
      </w:r>
      <w:r>
        <w:t>C.</w:t>
      </w:r>
    </w:p>
    <w:p w:rsidR="008C234B" w:rsidRDefault="001C63E4">
      <w:pPr>
        <w:pStyle w:val="Akapitzlist"/>
        <w:numPr>
          <w:ilvl w:val="0"/>
          <w:numId w:val="6"/>
        </w:numPr>
        <w:tabs>
          <w:tab w:val="left" w:pos="341"/>
        </w:tabs>
        <w:spacing w:before="38" w:line="276" w:lineRule="auto"/>
        <w:ind w:right="118" w:firstLine="0"/>
      </w:pPr>
      <w:r>
        <w:t>Komisje</w:t>
      </w:r>
      <w:r>
        <w:rPr>
          <w:spacing w:val="-19"/>
        </w:rPr>
        <w:t xml:space="preserve"> </w:t>
      </w:r>
      <w:r>
        <w:t>Wydziałowe</w:t>
      </w:r>
      <w:r>
        <w:rPr>
          <w:spacing w:val="-12"/>
        </w:rPr>
        <w:t xml:space="preserve"> </w:t>
      </w:r>
      <w:r>
        <w:t>pod</w:t>
      </w:r>
      <w:r>
        <w:rPr>
          <w:spacing w:val="-12"/>
        </w:rPr>
        <w:t xml:space="preserve"> </w:t>
      </w:r>
      <w:r>
        <w:t>nadzorem</w:t>
      </w:r>
      <w:r>
        <w:rPr>
          <w:spacing w:val="-11"/>
        </w:rPr>
        <w:t xml:space="preserve"> </w:t>
      </w:r>
      <w:r>
        <w:t>Dziekanów/Prodziekanów</w:t>
      </w:r>
      <w:r>
        <w:rPr>
          <w:spacing w:val="-15"/>
        </w:rPr>
        <w:t xml:space="preserve"> </w:t>
      </w:r>
      <w:r>
        <w:t>ogłaszają</w:t>
      </w:r>
      <w:r>
        <w:rPr>
          <w:spacing w:val="-7"/>
        </w:rPr>
        <w:t xml:space="preserve"> </w:t>
      </w:r>
      <w:r>
        <w:t>konkursy</w:t>
      </w:r>
      <w:r>
        <w:rPr>
          <w:spacing w:val="-6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realizację</w:t>
      </w:r>
      <w:r>
        <w:rPr>
          <w:spacing w:val="-5"/>
        </w:rPr>
        <w:t xml:space="preserve"> </w:t>
      </w:r>
      <w:r>
        <w:t>projektów</w:t>
      </w:r>
      <w:r>
        <w:rPr>
          <w:spacing w:val="-7"/>
        </w:rPr>
        <w:t xml:space="preserve"> </w:t>
      </w:r>
      <w:r>
        <w:t>studenckich,</w:t>
      </w:r>
      <w:r>
        <w:rPr>
          <w:spacing w:val="-3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których</w:t>
      </w:r>
      <w:r>
        <w:rPr>
          <w:spacing w:val="-4"/>
        </w:rPr>
        <w:t xml:space="preserve"> </w:t>
      </w:r>
      <w:r>
        <w:t>mowa</w:t>
      </w:r>
      <w:r>
        <w:rPr>
          <w:spacing w:val="-4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§</w:t>
      </w:r>
      <w:r w:rsidR="00B42243">
        <w:t>1</w:t>
      </w:r>
      <w:r>
        <w:t>,</w:t>
      </w:r>
      <w:r>
        <w:rPr>
          <w:spacing w:val="-3"/>
        </w:rPr>
        <w:t xml:space="preserve"> </w:t>
      </w:r>
      <w:r>
        <w:t>ust.</w:t>
      </w:r>
      <w:r>
        <w:rPr>
          <w:spacing w:val="-5"/>
        </w:rPr>
        <w:t xml:space="preserve"> </w:t>
      </w:r>
      <w:r w:rsidR="00B42243">
        <w:t>4</w:t>
      </w:r>
      <w:r>
        <w:t>,</w:t>
      </w:r>
      <w:r>
        <w:rPr>
          <w:spacing w:val="-6"/>
        </w:rPr>
        <w:t xml:space="preserve"> </w:t>
      </w:r>
      <w:r>
        <w:t>lit.</w:t>
      </w:r>
      <w:r>
        <w:rPr>
          <w:spacing w:val="-3"/>
        </w:rPr>
        <w:t xml:space="preserve"> </w:t>
      </w:r>
      <w:r w:rsidR="00B42243">
        <w:t xml:space="preserve">a </w:t>
      </w:r>
      <w:r>
        <w:t>Porozumienia.</w:t>
      </w:r>
    </w:p>
    <w:p w:rsidR="008C234B" w:rsidRDefault="001C63E4">
      <w:pPr>
        <w:pStyle w:val="Akapitzlist"/>
        <w:numPr>
          <w:ilvl w:val="0"/>
          <w:numId w:val="6"/>
        </w:numPr>
        <w:tabs>
          <w:tab w:val="left" w:pos="389"/>
        </w:tabs>
        <w:spacing w:before="1" w:line="276" w:lineRule="auto"/>
        <w:ind w:right="122" w:firstLine="0"/>
      </w:pPr>
      <w:r>
        <w:t>Konkursy, o których mowa w §</w:t>
      </w:r>
      <w:r w:rsidR="00B42243">
        <w:t>1, ust. 4, lit. a Porozumienia</w:t>
      </w:r>
      <w:r>
        <w:t xml:space="preserve"> rozstrzygane są przez Komisje Wydziałowe.</w:t>
      </w:r>
    </w:p>
    <w:p w:rsidR="008C234B" w:rsidRDefault="00B42243" w:rsidP="00A75846">
      <w:pPr>
        <w:pStyle w:val="Akapitzlist"/>
        <w:numPr>
          <w:ilvl w:val="0"/>
          <w:numId w:val="6"/>
        </w:numPr>
        <w:tabs>
          <w:tab w:val="left" w:pos="429"/>
        </w:tabs>
        <w:spacing w:before="38" w:line="276" w:lineRule="auto"/>
        <w:ind w:right="118" w:firstLine="0"/>
      </w:pPr>
      <w:r>
        <w:t xml:space="preserve">Wnioski </w:t>
      </w:r>
      <w:proofErr w:type="spellStart"/>
      <w:r w:rsidR="001C63E4">
        <w:t>preinkubacyjn</w:t>
      </w:r>
      <w:r>
        <w:t>e</w:t>
      </w:r>
      <w:proofErr w:type="spellEnd"/>
      <w:r>
        <w:t xml:space="preserve"> (formularz</w:t>
      </w:r>
      <w:r w:rsidRPr="00A75846">
        <w:rPr>
          <w:spacing w:val="-12"/>
        </w:rPr>
        <w:t xml:space="preserve"> </w:t>
      </w:r>
      <w:r w:rsidR="00A75846">
        <w:t>P</w:t>
      </w:r>
      <w:r w:rsidRPr="00A75846">
        <w:rPr>
          <w:spacing w:val="-11"/>
        </w:rPr>
        <w:t xml:space="preserve"> </w:t>
      </w:r>
      <w:r>
        <w:t>będący załącznikiem</w:t>
      </w:r>
      <w:r w:rsidRPr="00A75846">
        <w:rPr>
          <w:spacing w:val="-10"/>
        </w:rPr>
        <w:t xml:space="preserve"> </w:t>
      </w:r>
      <w:r>
        <w:t>do</w:t>
      </w:r>
      <w:r w:rsidRPr="00A75846">
        <w:rPr>
          <w:spacing w:val="-10"/>
        </w:rPr>
        <w:t xml:space="preserve"> </w:t>
      </w:r>
      <w:r>
        <w:t>niniejszych</w:t>
      </w:r>
      <w:r w:rsidRPr="00A75846">
        <w:rPr>
          <w:spacing w:val="-9"/>
        </w:rPr>
        <w:t xml:space="preserve"> </w:t>
      </w:r>
      <w:r>
        <w:t>zasad</w:t>
      </w:r>
      <w:r w:rsidR="00A75846">
        <w:t>) mogą składać n</w:t>
      </w:r>
      <w:r w:rsidR="001C63E4">
        <w:t>owo   powstałe   Koł</w:t>
      </w:r>
      <w:r w:rsidR="00A75846">
        <w:t>a</w:t>
      </w:r>
      <w:r w:rsidR="001C63E4">
        <w:t xml:space="preserve">   Naukowe   oraz   Koła   Naukowe,   które   nie   wnioskowały    o</w:t>
      </w:r>
      <w:r w:rsidR="001C63E4" w:rsidRPr="00A75846">
        <w:rPr>
          <w:spacing w:val="-6"/>
        </w:rPr>
        <w:t xml:space="preserve"> </w:t>
      </w:r>
      <w:r w:rsidR="001C63E4">
        <w:t>dofinansowanie</w:t>
      </w:r>
      <w:r w:rsidR="001C63E4" w:rsidRPr="00A75846">
        <w:rPr>
          <w:spacing w:val="-13"/>
        </w:rPr>
        <w:t xml:space="preserve"> </w:t>
      </w:r>
      <w:r w:rsidR="001C63E4">
        <w:t>przez</w:t>
      </w:r>
      <w:r w:rsidR="001C63E4" w:rsidRPr="00A75846">
        <w:rPr>
          <w:spacing w:val="-14"/>
        </w:rPr>
        <w:t xml:space="preserve"> </w:t>
      </w:r>
      <w:r w:rsidR="001C63E4">
        <w:t>organy</w:t>
      </w:r>
      <w:r w:rsidR="001C63E4" w:rsidRPr="00A75846">
        <w:rPr>
          <w:spacing w:val="-16"/>
        </w:rPr>
        <w:t xml:space="preserve"> </w:t>
      </w:r>
      <w:r w:rsidR="001C63E4">
        <w:t>Uczelni</w:t>
      </w:r>
      <w:r w:rsidR="001C63E4" w:rsidRPr="00A75846">
        <w:rPr>
          <w:spacing w:val="-12"/>
        </w:rPr>
        <w:t xml:space="preserve"> </w:t>
      </w:r>
      <w:r w:rsidR="001C63E4">
        <w:t>w</w:t>
      </w:r>
      <w:r w:rsidR="001C63E4" w:rsidRPr="00A75846">
        <w:rPr>
          <w:spacing w:val="-17"/>
        </w:rPr>
        <w:t xml:space="preserve"> </w:t>
      </w:r>
      <w:r w:rsidR="001C63E4">
        <w:t>ciągu</w:t>
      </w:r>
      <w:r w:rsidR="001C63E4" w:rsidRPr="00A75846">
        <w:rPr>
          <w:spacing w:val="-13"/>
        </w:rPr>
        <w:t xml:space="preserve"> </w:t>
      </w:r>
      <w:r w:rsidR="001C63E4">
        <w:t>dwóch</w:t>
      </w:r>
      <w:r w:rsidR="001C63E4" w:rsidRPr="00A75846">
        <w:rPr>
          <w:spacing w:val="-15"/>
        </w:rPr>
        <w:t xml:space="preserve"> </w:t>
      </w:r>
      <w:r w:rsidR="001C63E4">
        <w:t>lat</w:t>
      </w:r>
      <w:r w:rsidR="001C63E4" w:rsidRPr="00A75846">
        <w:rPr>
          <w:spacing w:val="-12"/>
        </w:rPr>
        <w:t xml:space="preserve"> </w:t>
      </w:r>
      <w:r w:rsidR="001C63E4">
        <w:t>poprzedzających</w:t>
      </w:r>
      <w:r w:rsidR="001C63E4" w:rsidRPr="00A75846">
        <w:rPr>
          <w:spacing w:val="-14"/>
        </w:rPr>
        <w:t xml:space="preserve"> </w:t>
      </w:r>
      <w:r w:rsidR="001C63E4">
        <w:t>złożenie</w:t>
      </w:r>
      <w:r w:rsidR="001C63E4" w:rsidRPr="00A75846">
        <w:rPr>
          <w:spacing w:val="-12"/>
        </w:rPr>
        <w:t xml:space="preserve"> </w:t>
      </w:r>
      <w:r w:rsidR="00A75846">
        <w:t xml:space="preserve">wniosku. Koła te </w:t>
      </w:r>
      <w:r w:rsidR="001C63E4">
        <w:t>mogą</w:t>
      </w:r>
      <w:r w:rsidR="001C63E4" w:rsidRPr="00A75846">
        <w:rPr>
          <w:spacing w:val="-13"/>
        </w:rPr>
        <w:t xml:space="preserve"> </w:t>
      </w:r>
      <w:r w:rsidR="001C63E4">
        <w:t>jednorazowo</w:t>
      </w:r>
      <w:r w:rsidR="001C63E4" w:rsidRPr="00A75846">
        <w:rPr>
          <w:spacing w:val="-11"/>
        </w:rPr>
        <w:t xml:space="preserve"> </w:t>
      </w:r>
      <w:r w:rsidR="001C63E4">
        <w:t>złożyć</w:t>
      </w:r>
      <w:r w:rsidR="001C63E4" w:rsidRPr="00A75846">
        <w:rPr>
          <w:spacing w:val="-9"/>
        </w:rPr>
        <w:t xml:space="preserve"> </w:t>
      </w:r>
      <w:r w:rsidR="001C63E4">
        <w:t>wniosek</w:t>
      </w:r>
      <w:r w:rsidR="001C63E4" w:rsidRPr="00A75846">
        <w:rPr>
          <w:spacing w:val="-10"/>
        </w:rPr>
        <w:t xml:space="preserve"> </w:t>
      </w:r>
      <w:r w:rsidR="001C63E4">
        <w:t>do</w:t>
      </w:r>
      <w:r w:rsidR="001C63E4" w:rsidRPr="00A75846">
        <w:rPr>
          <w:spacing w:val="-13"/>
        </w:rPr>
        <w:t xml:space="preserve"> </w:t>
      </w:r>
      <w:r w:rsidR="001C63E4">
        <w:t>1</w:t>
      </w:r>
      <w:r w:rsidR="001C63E4" w:rsidRPr="00A75846">
        <w:rPr>
          <w:spacing w:val="-13"/>
        </w:rPr>
        <w:t xml:space="preserve"> </w:t>
      </w:r>
      <w:r w:rsidR="001C63E4">
        <w:t>000</w:t>
      </w:r>
      <w:r w:rsidR="001C63E4" w:rsidRPr="00A75846">
        <w:rPr>
          <w:spacing w:val="-12"/>
        </w:rPr>
        <w:t xml:space="preserve"> </w:t>
      </w:r>
      <w:r w:rsidR="001C63E4">
        <w:t>zł</w:t>
      </w:r>
      <w:r w:rsidR="001C63E4" w:rsidRPr="00A75846">
        <w:rPr>
          <w:spacing w:val="-12"/>
        </w:rPr>
        <w:t xml:space="preserve"> </w:t>
      </w:r>
      <w:r w:rsidR="001C63E4">
        <w:t>o</w:t>
      </w:r>
      <w:r w:rsidR="001C63E4" w:rsidRPr="00A75846">
        <w:rPr>
          <w:spacing w:val="-10"/>
        </w:rPr>
        <w:t xml:space="preserve"> </w:t>
      </w:r>
      <w:r w:rsidR="001C63E4">
        <w:t>dofinansowanie</w:t>
      </w:r>
      <w:r w:rsidR="00A75846">
        <w:rPr>
          <w:spacing w:val="-11"/>
        </w:rPr>
        <w:t xml:space="preserve"> </w:t>
      </w:r>
      <w:r w:rsidR="00A75846">
        <w:t xml:space="preserve">z Rezerwy </w:t>
      </w:r>
      <w:r w:rsidR="001C63E4">
        <w:t>tylko</w:t>
      </w:r>
      <w:r w:rsidR="006B0405">
        <w:br/>
      </w:r>
      <w:r w:rsidR="001C63E4">
        <w:t xml:space="preserve"> i wyłącznie przez okres 12 miesięcy od ich założenia lub wznowienia działalności. </w:t>
      </w:r>
    </w:p>
    <w:p w:rsidR="008C234B" w:rsidRDefault="001C63E4">
      <w:pPr>
        <w:pStyle w:val="Akapitzlist"/>
        <w:numPr>
          <w:ilvl w:val="0"/>
          <w:numId w:val="6"/>
        </w:numPr>
        <w:tabs>
          <w:tab w:val="left" w:pos="355"/>
        </w:tabs>
        <w:spacing w:line="276" w:lineRule="auto"/>
        <w:ind w:right="115" w:firstLine="0"/>
      </w:pPr>
      <w:r>
        <w:t>Wnioski o przyznanie środków składane są przez Koła</w:t>
      </w:r>
      <w:r w:rsidR="00A75846">
        <w:t xml:space="preserve"> Nauk</w:t>
      </w:r>
      <w:r w:rsidR="00E20FCB">
        <w:t xml:space="preserve">owe, o których mowa w §7, </w:t>
      </w:r>
      <w:r w:rsidR="00E20FCB">
        <w:lastRenderedPageBreak/>
        <w:t>pkt. 4</w:t>
      </w:r>
      <w:r>
        <w:t xml:space="preserve">, do odpowiedniej Komisji Wydziałowej. Komisja Wydziałowa opiniuje wnioski </w:t>
      </w:r>
      <w:r w:rsidR="006B0405">
        <w:br/>
      </w:r>
      <w:r>
        <w:t xml:space="preserve">i przekazuje je do rozpatrzenia </w:t>
      </w:r>
      <w:r w:rsidR="00A75846">
        <w:t>osobom decydującym o wydatkowaniu Rezerwy</w:t>
      </w:r>
      <w:r>
        <w:t>.</w:t>
      </w:r>
    </w:p>
    <w:p w:rsidR="008C234B" w:rsidRDefault="008C234B" w:rsidP="00DC484F">
      <w:pPr>
        <w:rPr>
          <w:sz w:val="28"/>
        </w:rPr>
      </w:pPr>
    </w:p>
    <w:p w:rsidR="008C234B" w:rsidRDefault="001C63E4" w:rsidP="00567181">
      <w:pPr>
        <w:pStyle w:val="Tekstpodstawowy"/>
        <w:numPr>
          <w:ilvl w:val="0"/>
          <w:numId w:val="15"/>
        </w:numPr>
        <w:ind w:left="3828" w:right="2482" w:firstLine="0"/>
        <w:jc w:val="left"/>
      </w:pPr>
      <w:r>
        <w:t>ROZLICZENIA</w:t>
      </w:r>
    </w:p>
    <w:p w:rsidR="008C234B" w:rsidRDefault="001C63E4">
      <w:pPr>
        <w:pStyle w:val="Tekstpodstawowy"/>
        <w:spacing w:before="40"/>
        <w:ind w:left="2468" w:right="2484"/>
        <w:jc w:val="center"/>
      </w:pPr>
      <w:r>
        <w:t xml:space="preserve">§ </w:t>
      </w:r>
      <w:r w:rsidR="00DC484F">
        <w:t>9</w:t>
      </w:r>
    </w:p>
    <w:p w:rsidR="008C234B" w:rsidRDefault="008C234B">
      <w:pPr>
        <w:pStyle w:val="Tekstpodstawowy"/>
        <w:spacing w:before="6"/>
        <w:ind w:left="0"/>
        <w:jc w:val="left"/>
        <w:rPr>
          <w:sz w:val="28"/>
        </w:rPr>
      </w:pPr>
    </w:p>
    <w:p w:rsidR="008C234B" w:rsidRDefault="001C63E4">
      <w:pPr>
        <w:pStyle w:val="Akapitzlist"/>
        <w:numPr>
          <w:ilvl w:val="0"/>
          <w:numId w:val="3"/>
        </w:numPr>
        <w:tabs>
          <w:tab w:val="left" w:pos="444"/>
        </w:tabs>
        <w:spacing w:line="276" w:lineRule="auto"/>
        <w:ind w:right="115" w:firstLine="0"/>
      </w:pPr>
      <w:r>
        <w:t>Politechnika Wrocławska, będąca podmiotem dysponującym środkami publicznymi, zgodnie z Ustawą z dnia 27 sierpnia 2009 r. o finansach publicznych, zobowiązana jest do wydatkowania środków finansowych w sposób celowy i</w:t>
      </w:r>
      <w:r>
        <w:rPr>
          <w:spacing w:val="-11"/>
        </w:rPr>
        <w:t xml:space="preserve"> </w:t>
      </w:r>
      <w:r>
        <w:t>oszczędny.</w:t>
      </w:r>
    </w:p>
    <w:p w:rsidR="008C234B" w:rsidRDefault="001C63E4">
      <w:pPr>
        <w:pStyle w:val="Akapitzlist"/>
        <w:numPr>
          <w:ilvl w:val="0"/>
          <w:numId w:val="3"/>
        </w:numPr>
        <w:tabs>
          <w:tab w:val="left" w:pos="331"/>
        </w:tabs>
        <w:spacing w:before="1" w:line="276" w:lineRule="auto"/>
        <w:ind w:right="118" w:firstLine="0"/>
      </w:pPr>
      <w:r>
        <w:t>W</w:t>
      </w:r>
      <w:r>
        <w:rPr>
          <w:spacing w:val="-9"/>
        </w:rPr>
        <w:t xml:space="preserve"> </w:t>
      </w:r>
      <w:r>
        <w:t>ramach</w:t>
      </w:r>
      <w:r>
        <w:rPr>
          <w:spacing w:val="-14"/>
        </w:rPr>
        <w:t xml:space="preserve"> </w:t>
      </w:r>
      <w:r>
        <w:t>zatwierdzonych</w:t>
      </w:r>
      <w:r>
        <w:rPr>
          <w:spacing w:val="-11"/>
        </w:rPr>
        <w:t xml:space="preserve"> </w:t>
      </w:r>
      <w:r>
        <w:t>wniosków</w:t>
      </w:r>
      <w:r>
        <w:rPr>
          <w:spacing w:val="-15"/>
        </w:rPr>
        <w:t xml:space="preserve"> </w:t>
      </w:r>
      <w:r>
        <w:t>zakupy</w:t>
      </w:r>
      <w:r>
        <w:rPr>
          <w:spacing w:val="-17"/>
        </w:rPr>
        <w:t xml:space="preserve"> </w:t>
      </w:r>
      <w:r>
        <w:t>na</w:t>
      </w:r>
      <w:r>
        <w:rPr>
          <w:spacing w:val="-14"/>
        </w:rPr>
        <w:t xml:space="preserve"> </w:t>
      </w:r>
      <w:r>
        <w:t>dostawy</w:t>
      </w:r>
      <w:r>
        <w:rPr>
          <w:spacing w:val="-13"/>
        </w:rPr>
        <w:t xml:space="preserve"> </w:t>
      </w:r>
      <w:r>
        <w:t>i</w:t>
      </w:r>
      <w:r>
        <w:rPr>
          <w:spacing w:val="-15"/>
        </w:rPr>
        <w:t xml:space="preserve"> </w:t>
      </w:r>
      <w:r>
        <w:t>usługi</w:t>
      </w:r>
      <w:r>
        <w:rPr>
          <w:spacing w:val="-14"/>
        </w:rPr>
        <w:t xml:space="preserve"> </w:t>
      </w:r>
      <w:r>
        <w:t>(w</w:t>
      </w:r>
      <w:r>
        <w:rPr>
          <w:spacing w:val="-17"/>
        </w:rPr>
        <w:t xml:space="preserve"> </w:t>
      </w:r>
      <w:r>
        <w:t>tym</w:t>
      </w:r>
      <w:r>
        <w:rPr>
          <w:spacing w:val="-14"/>
        </w:rPr>
        <w:t xml:space="preserve"> </w:t>
      </w:r>
      <w:r>
        <w:t>zawierane</w:t>
      </w:r>
      <w:r>
        <w:rPr>
          <w:spacing w:val="-14"/>
        </w:rPr>
        <w:t xml:space="preserve"> </w:t>
      </w:r>
      <w:r>
        <w:t>w</w:t>
      </w:r>
      <w:r>
        <w:rPr>
          <w:spacing w:val="-17"/>
        </w:rPr>
        <w:t xml:space="preserve"> </w:t>
      </w:r>
      <w:r>
        <w:t xml:space="preserve">formie umów o  dzieło  i  umów zlecenia  z osobami fizycznymi)  podlegają zasadom  określonym  </w:t>
      </w:r>
      <w:r w:rsidR="006B0405">
        <w:br/>
      </w:r>
      <w:r>
        <w:t xml:space="preserve">w Regulaminie udzielania zamówień publicznych w Politechnice Wrocławskiej </w:t>
      </w:r>
      <w:r w:rsidRPr="006B0405">
        <w:t>(ZW 119/2016).</w:t>
      </w:r>
    </w:p>
    <w:p w:rsidR="008C234B" w:rsidRDefault="001C63E4">
      <w:pPr>
        <w:pStyle w:val="Akapitzlist"/>
        <w:numPr>
          <w:ilvl w:val="0"/>
          <w:numId w:val="3"/>
        </w:numPr>
        <w:tabs>
          <w:tab w:val="left" w:pos="384"/>
        </w:tabs>
        <w:spacing w:before="1" w:line="276" w:lineRule="auto"/>
        <w:ind w:right="121" w:firstLine="0"/>
      </w:pPr>
      <w:r>
        <w:t xml:space="preserve">Przyznane środki na działalność studencką muszą być rozliczane zgodnie z zasadami obiegu dokumentów księgowych </w:t>
      </w:r>
      <w:r w:rsidRPr="006B0405">
        <w:t>(ZW 82/2016 oraz ZW 142/2016).</w:t>
      </w:r>
    </w:p>
    <w:p w:rsidR="008C234B" w:rsidRDefault="001C63E4">
      <w:pPr>
        <w:pStyle w:val="Akapitzlist"/>
        <w:numPr>
          <w:ilvl w:val="0"/>
          <w:numId w:val="3"/>
        </w:numPr>
        <w:tabs>
          <w:tab w:val="left" w:pos="377"/>
        </w:tabs>
        <w:spacing w:line="276" w:lineRule="auto"/>
        <w:ind w:right="113" w:firstLine="0"/>
      </w:pPr>
      <w:r>
        <w:t>Na prośbę wnioskodawcy Przewodniczący wraz z Wiceprzewodniczącym Komisji mogą podjąć decyzję w sprawie przesunięcia środków między pozycjami przyznanymi w ramach wniosków. Decyzja musi być</w:t>
      </w:r>
      <w:r>
        <w:rPr>
          <w:spacing w:val="-1"/>
        </w:rPr>
        <w:t xml:space="preserve"> </w:t>
      </w:r>
      <w:r>
        <w:t>jednomyślna.</w:t>
      </w:r>
    </w:p>
    <w:p w:rsidR="008C234B" w:rsidRDefault="001C63E4">
      <w:pPr>
        <w:pStyle w:val="Akapitzlist"/>
        <w:numPr>
          <w:ilvl w:val="0"/>
          <w:numId w:val="3"/>
        </w:numPr>
        <w:tabs>
          <w:tab w:val="left" w:pos="329"/>
        </w:tabs>
        <w:spacing w:line="276" w:lineRule="auto"/>
        <w:ind w:right="120" w:firstLine="0"/>
      </w:pPr>
      <w:r>
        <w:t>W</w:t>
      </w:r>
      <w:r>
        <w:rPr>
          <w:spacing w:val="-12"/>
        </w:rPr>
        <w:t xml:space="preserve"> </w:t>
      </w:r>
      <w:r>
        <w:t>przypadku</w:t>
      </w:r>
      <w:r>
        <w:rPr>
          <w:spacing w:val="-17"/>
        </w:rPr>
        <w:t xml:space="preserve"> </w:t>
      </w:r>
      <w:r>
        <w:t>niespełnienia</w:t>
      </w:r>
      <w:r>
        <w:rPr>
          <w:spacing w:val="-16"/>
        </w:rPr>
        <w:t xml:space="preserve"> </w:t>
      </w:r>
      <w:r>
        <w:t>zasad,</w:t>
      </w:r>
      <w:r>
        <w:rPr>
          <w:spacing w:val="-15"/>
        </w:rPr>
        <w:t xml:space="preserve"> </w:t>
      </w:r>
      <w:r>
        <w:t>o</w:t>
      </w:r>
      <w:r>
        <w:rPr>
          <w:spacing w:val="-17"/>
        </w:rPr>
        <w:t xml:space="preserve"> </w:t>
      </w:r>
      <w:r>
        <w:t>których</w:t>
      </w:r>
      <w:r>
        <w:rPr>
          <w:spacing w:val="-16"/>
        </w:rPr>
        <w:t xml:space="preserve"> </w:t>
      </w:r>
      <w:r>
        <w:rPr>
          <w:spacing w:val="-3"/>
        </w:rPr>
        <w:t>mowa</w:t>
      </w:r>
      <w:r>
        <w:rPr>
          <w:spacing w:val="-15"/>
        </w:rPr>
        <w:t xml:space="preserve"> </w:t>
      </w:r>
      <w:r>
        <w:t>w</w:t>
      </w:r>
      <w:r>
        <w:rPr>
          <w:spacing w:val="-19"/>
        </w:rPr>
        <w:t xml:space="preserve"> </w:t>
      </w:r>
      <w:r>
        <w:t>ust.</w:t>
      </w:r>
      <w:r>
        <w:rPr>
          <w:spacing w:val="-14"/>
        </w:rPr>
        <w:t xml:space="preserve"> </w:t>
      </w:r>
      <w:r>
        <w:t>1</w:t>
      </w:r>
      <w:r>
        <w:rPr>
          <w:spacing w:val="-17"/>
        </w:rPr>
        <w:t xml:space="preserve"> </w:t>
      </w:r>
      <w:r>
        <w:t>i</w:t>
      </w:r>
      <w:r>
        <w:rPr>
          <w:spacing w:val="-17"/>
        </w:rPr>
        <w:t xml:space="preserve"> </w:t>
      </w:r>
      <w:r>
        <w:t>2,</w:t>
      </w:r>
      <w:r>
        <w:rPr>
          <w:spacing w:val="-18"/>
        </w:rPr>
        <w:t xml:space="preserve"> </w:t>
      </w:r>
      <w:r>
        <w:t>może</w:t>
      </w:r>
      <w:r>
        <w:rPr>
          <w:spacing w:val="-17"/>
        </w:rPr>
        <w:t xml:space="preserve"> </w:t>
      </w:r>
      <w:r>
        <w:t>nastąpić</w:t>
      </w:r>
      <w:r>
        <w:rPr>
          <w:spacing w:val="-16"/>
        </w:rPr>
        <w:t xml:space="preserve"> </w:t>
      </w:r>
      <w:r>
        <w:t>zablokowanie środków przyznanych podmiotowi studenckiemu oraz może zostać zawieszone prawo składania wniosków przez koordynatorów projektu. O formie i zakresie blokady decyduje właściwa</w:t>
      </w:r>
      <w:r>
        <w:rPr>
          <w:spacing w:val="-18"/>
        </w:rPr>
        <w:t xml:space="preserve"> </w:t>
      </w:r>
      <w:r>
        <w:t>komisja.</w:t>
      </w:r>
      <w:r>
        <w:rPr>
          <w:spacing w:val="-19"/>
        </w:rPr>
        <w:t xml:space="preserve"> </w:t>
      </w:r>
      <w:r>
        <w:t>Podmiot</w:t>
      </w:r>
      <w:r>
        <w:rPr>
          <w:spacing w:val="-19"/>
        </w:rPr>
        <w:t xml:space="preserve"> </w:t>
      </w:r>
      <w:r>
        <w:t>może</w:t>
      </w:r>
      <w:r>
        <w:rPr>
          <w:spacing w:val="-18"/>
        </w:rPr>
        <w:t xml:space="preserve"> </w:t>
      </w:r>
      <w:r>
        <w:t>starać</w:t>
      </w:r>
      <w:r>
        <w:rPr>
          <w:spacing w:val="-20"/>
        </w:rPr>
        <w:t xml:space="preserve"> </w:t>
      </w:r>
      <w:r>
        <w:t>się</w:t>
      </w:r>
      <w:r>
        <w:rPr>
          <w:spacing w:val="-17"/>
        </w:rPr>
        <w:t xml:space="preserve"> </w:t>
      </w:r>
      <w:r>
        <w:t>o</w:t>
      </w:r>
      <w:r>
        <w:rPr>
          <w:spacing w:val="-18"/>
        </w:rPr>
        <w:t xml:space="preserve"> </w:t>
      </w:r>
      <w:r>
        <w:t>zniesienie</w:t>
      </w:r>
      <w:r>
        <w:rPr>
          <w:spacing w:val="-18"/>
        </w:rPr>
        <w:t xml:space="preserve"> </w:t>
      </w:r>
      <w:r>
        <w:t>blokady</w:t>
      </w:r>
      <w:r>
        <w:rPr>
          <w:spacing w:val="-19"/>
        </w:rPr>
        <w:t xml:space="preserve"> </w:t>
      </w:r>
      <w:r>
        <w:t>poprzez</w:t>
      </w:r>
      <w:r>
        <w:rPr>
          <w:spacing w:val="-21"/>
        </w:rPr>
        <w:t xml:space="preserve"> </w:t>
      </w:r>
      <w:r>
        <w:t>złożenie</w:t>
      </w:r>
      <w:r>
        <w:rPr>
          <w:spacing w:val="-17"/>
        </w:rPr>
        <w:t xml:space="preserve"> </w:t>
      </w:r>
      <w:r>
        <w:t>stosownych wyjaśnień na piśmie do właściwej</w:t>
      </w:r>
      <w:r>
        <w:rPr>
          <w:spacing w:val="-7"/>
        </w:rPr>
        <w:t xml:space="preserve"> </w:t>
      </w:r>
      <w:r>
        <w:t>komisji.</w:t>
      </w:r>
    </w:p>
    <w:p w:rsidR="008C234B" w:rsidRDefault="001C63E4">
      <w:pPr>
        <w:pStyle w:val="Akapitzlist"/>
        <w:numPr>
          <w:ilvl w:val="0"/>
          <w:numId w:val="3"/>
        </w:numPr>
        <w:tabs>
          <w:tab w:val="left" w:pos="410"/>
        </w:tabs>
        <w:spacing w:line="276" w:lineRule="auto"/>
        <w:ind w:right="118" w:firstLine="0"/>
      </w:pPr>
      <w:r>
        <w:t>Jednostki Uczelni, w których odbywać się będzie rozliczanie środków, mogą ustalić dodatkowe zasady rozliczeń obowiązujące w jednostce. Zasady te będą publikowane na stronie</w:t>
      </w:r>
      <w:r>
        <w:rPr>
          <w:spacing w:val="-3"/>
        </w:rPr>
        <w:t xml:space="preserve"> </w:t>
      </w:r>
      <w:r>
        <w:t>jednostki.</w:t>
      </w:r>
    </w:p>
    <w:p w:rsidR="008307D3" w:rsidRDefault="008307D3">
      <w:pPr>
        <w:pStyle w:val="Akapitzlist"/>
        <w:numPr>
          <w:ilvl w:val="0"/>
          <w:numId w:val="3"/>
        </w:numPr>
        <w:tabs>
          <w:tab w:val="left" w:pos="410"/>
        </w:tabs>
        <w:spacing w:line="276" w:lineRule="auto"/>
        <w:ind w:right="118" w:firstLine="0"/>
      </w:pPr>
      <w:r>
        <w:t>Komisje mają możliwość wezwania studentów realizujących projekt, celem rozliczenia dotychczasowych wydatków. W przypadku stwierdzenia nieprawidłowości bądź możliwości niewykorzystania przyznanych środków, komisja ma prawo cofnąć całość bądź część dofinansowania</w:t>
      </w:r>
      <w:r w:rsidR="003A0823">
        <w:t>.</w:t>
      </w:r>
    </w:p>
    <w:p w:rsidR="0035256C" w:rsidRDefault="0035256C">
      <w:pPr>
        <w:pStyle w:val="Akapitzlist"/>
        <w:numPr>
          <w:ilvl w:val="0"/>
          <w:numId w:val="3"/>
        </w:numPr>
        <w:tabs>
          <w:tab w:val="left" w:pos="410"/>
        </w:tabs>
        <w:spacing w:line="276" w:lineRule="auto"/>
        <w:ind w:right="118" w:firstLine="0"/>
      </w:pPr>
      <w:r>
        <w:t>Wnioskodawca ma prawo zrzec się środków przyznanych przez komisję, w przypadku, gdy nie będzie możliwości lub konieczności ich wydatkowania. Środki wracają do dyspozycji komisji, która przyznała dofinansowanie.</w:t>
      </w:r>
    </w:p>
    <w:p w:rsidR="0035256C" w:rsidRDefault="0035256C">
      <w:pPr>
        <w:pStyle w:val="Akapitzlist"/>
        <w:numPr>
          <w:ilvl w:val="0"/>
          <w:numId w:val="3"/>
        </w:numPr>
        <w:tabs>
          <w:tab w:val="left" w:pos="410"/>
        </w:tabs>
        <w:spacing w:line="276" w:lineRule="auto"/>
        <w:ind w:right="118" w:firstLine="0"/>
      </w:pPr>
      <w:r>
        <w:t xml:space="preserve">Samorząd Studencki i Samorząd Doktorancki ma prawo zrzec się środków przyznanych </w:t>
      </w:r>
      <w:r w:rsidR="006B0405">
        <w:br/>
      </w:r>
      <w:r>
        <w:t xml:space="preserve">w ramach prowizorium, gdy nie będzie możliwości lub konieczności ich wydatkowania. Środki przechodzą do </w:t>
      </w:r>
      <w:r w:rsidR="00E20FCB">
        <w:t>R</w:t>
      </w:r>
      <w:r>
        <w:t>ezerwy.</w:t>
      </w:r>
    </w:p>
    <w:p w:rsidR="008C234B" w:rsidRDefault="008C234B">
      <w:pPr>
        <w:pStyle w:val="Tekstpodstawowy"/>
        <w:ind w:left="0"/>
        <w:jc w:val="left"/>
        <w:rPr>
          <w:sz w:val="29"/>
        </w:rPr>
      </w:pPr>
    </w:p>
    <w:p w:rsidR="008C234B" w:rsidRDefault="001C63E4" w:rsidP="00DC484F">
      <w:pPr>
        <w:pStyle w:val="Akapitzlist"/>
        <w:numPr>
          <w:ilvl w:val="0"/>
          <w:numId w:val="15"/>
        </w:numPr>
        <w:tabs>
          <w:tab w:val="left" w:pos="3555"/>
        </w:tabs>
        <w:spacing w:before="94"/>
        <w:ind w:left="3686" w:hanging="284"/>
        <w:jc w:val="left"/>
      </w:pPr>
      <w:r>
        <w:t>SPRAWOZDAWCZOŚĆ</w:t>
      </w:r>
    </w:p>
    <w:p w:rsidR="008C234B" w:rsidRDefault="001C63E4">
      <w:pPr>
        <w:pStyle w:val="Tekstpodstawowy"/>
        <w:spacing w:before="40"/>
        <w:ind w:left="4401"/>
        <w:jc w:val="left"/>
      </w:pPr>
      <w:r>
        <w:t>§</w:t>
      </w:r>
      <w:r w:rsidR="00DC484F">
        <w:t xml:space="preserve"> 10</w:t>
      </w:r>
    </w:p>
    <w:p w:rsidR="008C234B" w:rsidRDefault="008C234B">
      <w:pPr>
        <w:pStyle w:val="Tekstpodstawowy"/>
        <w:spacing w:before="5"/>
        <w:ind w:left="0"/>
        <w:jc w:val="left"/>
        <w:rPr>
          <w:sz w:val="28"/>
        </w:rPr>
      </w:pPr>
    </w:p>
    <w:p w:rsidR="008C234B" w:rsidRDefault="001C63E4">
      <w:pPr>
        <w:pStyle w:val="Akapitzlist"/>
        <w:numPr>
          <w:ilvl w:val="0"/>
          <w:numId w:val="1"/>
        </w:numPr>
        <w:tabs>
          <w:tab w:val="left" w:pos="365"/>
        </w:tabs>
        <w:spacing w:before="1" w:line="276" w:lineRule="auto"/>
        <w:ind w:right="115" w:firstLine="0"/>
      </w:pPr>
      <w:r>
        <w:t>Sprawozdawczość ma na celu weryfikację wydanych środków w odniesieniu do środków przyznanych oraz umożliwienie przywrócenia środków do ponownego</w:t>
      </w:r>
      <w:r>
        <w:rPr>
          <w:spacing w:val="-28"/>
        </w:rPr>
        <w:t xml:space="preserve"> </w:t>
      </w:r>
      <w:r>
        <w:t>rozdysponowania.</w:t>
      </w:r>
    </w:p>
    <w:p w:rsidR="008C234B" w:rsidRDefault="001C63E4">
      <w:pPr>
        <w:pStyle w:val="Akapitzlist"/>
        <w:numPr>
          <w:ilvl w:val="0"/>
          <w:numId w:val="1"/>
        </w:numPr>
        <w:tabs>
          <w:tab w:val="left" w:pos="374"/>
        </w:tabs>
        <w:spacing w:before="1" w:line="276" w:lineRule="auto"/>
        <w:ind w:right="112" w:firstLine="0"/>
      </w:pPr>
      <w:r>
        <w:t>Każdy podmiot studencki składa do 15 stycznia kolejnego roku sprawozdanie z rocznej działalności</w:t>
      </w:r>
      <w:r>
        <w:rPr>
          <w:spacing w:val="-6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formie</w:t>
      </w:r>
      <w:r>
        <w:rPr>
          <w:spacing w:val="-7"/>
        </w:rPr>
        <w:t xml:space="preserve"> </w:t>
      </w:r>
      <w:r>
        <w:t>formularza</w:t>
      </w:r>
      <w:r>
        <w:rPr>
          <w:spacing w:val="-5"/>
        </w:rPr>
        <w:t xml:space="preserve"> </w:t>
      </w:r>
      <w:r w:rsidR="00E20FCB">
        <w:t>S (stanowiący załącznik do niniejszych zasad)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Biura</w:t>
      </w:r>
      <w:r>
        <w:rPr>
          <w:spacing w:val="-7"/>
        </w:rPr>
        <w:t xml:space="preserve"> </w:t>
      </w:r>
      <w:r>
        <w:t>Informacji</w:t>
      </w:r>
      <w:r>
        <w:rPr>
          <w:spacing w:val="-6"/>
        </w:rPr>
        <w:t xml:space="preserve"> </w:t>
      </w:r>
      <w:r>
        <w:t>Studenckiej</w:t>
      </w:r>
      <w:r>
        <w:rPr>
          <w:spacing w:val="-6"/>
        </w:rPr>
        <w:t xml:space="preserve"> </w:t>
      </w:r>
      <w:r>
        <w:t>(pokój</w:t>
      </w:r>
      <w:r>
        <w:rPr>
          <w:spacing w:val="-6"/>
        </w:rPr>
        <w:t xml:space="preserve"> </w:t>
      </w:r>
      <w:r>
        <w:t>142,</w:t>
      </w:r>
      <w:r>
        <w:rPr>
          <w:spacing w:val="-6"/>
        </w:rPr>
        <w:t xml:space="preserve"> </w:t>
      </w:r>
      <w:r>
        <w:t>budynek</w:t>
      </w:r>
      <w:r>
        <w:rPr>
          <w:spacing w:val="-1"/>
        </w:rPr>
        <w:t xml:space="preserve"> </w:t>
      </w:r>
      <w:r>
        <w:t>A1).</w:t>
      </w:r>
    </w:p>
    <w:p w:rsidR="004E7265" w:rsidRPr="004E7265" w:rsidRDefault="001C63E4">
      <w:pPr>
        <w:pStyle w:val="Akapitzlist"/>
        <w:numPr>
          <w:ilvl w:val="0"/>
          <w:numId w:val="1"/>
        </w:numPr>
        <w:tabs>
          <w:tab w:val="left" w:pos="338"/>
        </w:tabs>
        <w:spacing w:line="276" w:lineRule="auto"/>
        <w:ind w:right="114" w:firstLine="0"/>
      </w:pPr>
      <w:r>
        <w:t>Podmioty</w:t>
      </w:r>
      <w:r>
        <w:rPr>
          <w:spacing w:val="-14"/>
        </w:rPr>
        <w:t xml:space="preserve"> </w:t>
      </w:r>
      <w:r>
        <w:t>studenckie</w:t>
      </w:r>
      <w:r w:rsidR="004E7265">
        <w:t xml:space="preserve"> oraz grupy studentów i/lub doktorantów</w:t>
      </w:r>
      <w:r>
        <w:rPr>
          <w:spacing w:val="-12"/>
        </w:rPr>
        <w:t xml:space="preserve"> </w:t>
      </w:r>
      <w:r>
        <w:t>sprawozdają</w:t>
      </w:r>
      <w:r>
        <w:rPr>
          <w:spacing w:val="-9"/>
        </w:rPr>
        <w:t xml:space="preserve"> </w:t>
      </w:r>
      <w:r>
        <w:t>się</w:t>
      </w:r>
      <w:r>
        <w:rPr>
          <w:spacing w:val="-12"/>
        </w:rPr>
        <w:t xml:space="preserve"> </w:t>
      </w:r>
      <w:r>
        <w:t>w</w:t>
      </w:r>
      <w:r>
        <w:rPr>
          <w:spacing w:val="-14"/>
        </w:rPr>
        <w:t xml:space="preserve"> </w:t>
      </w:r>
      <w:r>
        <w:t>formie</w:t>
      </w:r>
      <w:r>
        <w:rPr>
          <w:spacing w:val="-15"/>
        </w:rPr>
        <w:t xml:space="preserve"> </w:t>
      </w:r>
      <w:r>
        <w:t>formularza</w:t>
      </w:r>
      <w:r>
        <w:rPr>
          <w:spacing w:val="-10"/>
        </w:rPr>
        <w:t xml:space="preserve"> </w:t>
      </w:r>
      <w:proofErr w:type="spellStart"/>
      <w:r>
        <w:t>SzK</w:t>
      </w:r>
      <w:proofErr w:type="spellEnd"/>
      <w:r w:rsidR="00E20FCB">
        <w:t xml:space="preserve"> </w:t>
      </w:r>
      <w:r w:rsidR="00E20FCB" w:rsidRPr="00E20FCB">
        <w:t xml:space="preserve">(stanowiący załącznik do niniejszych zasad) </w:t>
      </w:r>
      <w:r>
        <w:rPr>
          <w:spacing w:val="-9"/>
        </w:rPr>
        <w:t xml:space="preserve"> </w:t>
      </w:r>
      <w:r>
        <w:t>z</w:t>
      </w:r>
      <w:r>
        <w:rPr>
          <w:spacing w:val="-12"/>
        </w:rPr>
        <w:t xml:space="preserve"> </w:t>
      </w:r>
      <w:r>
        <w:t>wniosków</w:t>
      </w:r>
      <w:r>
        <w:rPr>
          <w:spacing w:val="-12"/>
        </w:rPr>
        <w:t xml:space="preserve"> </w:t>
      </w:r>
      <w:r>
        <w:t>K</w:t>
      </w:r>
      <w:r w:rsidR="004E7265">
        <w:t xml:space="preserve"> i środków przyznanych z Rezerwy</w:t>
      </w:r>
      <w:r>
        <w:rPr>
          <w:spacing w:val="-10"/>
        </w:rPr>
        <w:t xml:space="preserve"> </w:t>
      </w:r>
      <w:r>
        <w:t>oraz</w:t>
      </w:r>
      <w:r>
        <w:rPr>
          <w:spacing w:val="-12"/>
        </w:rPr>
        <w:t xml:space="preserve"> </w:t>
      </w:r>
      <w:r>
        <w:t>w</w:t>
      </w:r>
      <w:r>
        <w:rPr>
          <w:spacing w:val="-14"/>
        </w:rPr>
        <w:t xml:space="preserve"> </w:t>
      </w:r>
      <w:r>
        <w:t>formie formularza</w:t>
      </w:r>
      <w:r>
        <w:rPr>
          <w:spacing w:val="-12"/>
        </w:rPr>
        <w:t xml:space="preserve"> </w:t>
      </w:r>
      <w:proofErr w:type="spellStart"/>
      <w:r>
        <w:t>SzB</w:t>
      </w:r>
      <w:proofErr w:type="spellEnd"/>
      <w:r w:rsidR="00E20FCB">
        <w:t xml:space="preserve"> (stanowiący załącznik do niniejszych zasad)</w:t>
      </w:r>
      <w:r w:rsidR="00E20FCB">
        <w:rPr>
          <w:spacing w:val="-5"/>
        </w:rPr>
        <w:t xml:space="preserve"> </w:t>
      </w:r>
      <w:r>
        <w:rPr>
          <w:spacing w:val="-11"/>
        </w:rPr>
        <w:t xml:space="preserve"> </w:t>
      </w:r>
      <w:r>
        <w:t>z</w:t>
      </w:r>
      <w:r>
        <w:rPr>
          <w:spacing w:val="-12"/>
        </w:rPr>
        <w:t xml:space="preserve"> </w:t>
      </w:r>
      <w:r>
        <w:t>wniosków</w:t>
      </w:r>
      <w:r>
        <w:rPr>
          <w:spacing w:val="-14"/>
        </w:rPr>
        <w:t xml:space="preserve"> </w:t>
      </w:r>
      <w:r w:rsidR="009F13E5">
        <w:t>B</w:t>
      </w:r>
      <w:r>
        <w:t>.</w:t>
      </w:r>
      <w:r>
        <w:rPr>
          <w:spacing w:val="-10"/>
        </w:rPr>
        <w:t xml:space="preserve"> </w:t>
      </w:r>
    </w:p>
    <w:p w:rsidR="004E7265" w:rsidRDefault="001C63E4">
      <w:pPr>
        <w:pStyle w:val="Akapitzlist"/>
        <w:numPr>
          <w:ilvl w:val="0"/>
          <w:numId w:val="1"/>
        </w:numPr>
        <w:tabs>
          <w:tab w:val="left" w:pos="338"/>
        </w:tabs>
        <w:spacing w:line="276" w:lineRule="auto"/>
        <w:ind w:right="114" w:firstLine="0"/>
      </w:pPr>
      <w:r>
        <w:t>Koła</w:t>
      </w:r>
      <w:r>
        <w:rPr>
          <w:spacing w:val="-11"/>
        </w:rPr>
        <w:t xml:space="preserve"> </w:t>
      </w:r>
      <w:r>
        <w:t>Strategiczne</w:t>
      </w:r>
      <w:r>
        <w:rPr>
          <w:spacing w:val="-11"/>
        </w:rPr>
        <w:t xml:space="preserve"> </w:t>
      </w:r>
      <w:r>
        <w:t>składają</w:t>
      </w:r>
      <w:r>
        <w:rPr>
          <w:spacing w:val="-13"/>
        </w:rPr>
        <w:t xml:space="preserve"> </w:t>
      </w:r>
      <w:r>
        <w:t>sprawozdanie</w:t>
      </w:r>
      <w:r>
        <w:rPr>
          <w:spacing w:val="-11"/>
        </w:rPr>
        <w:t xml:space="preserve"> </w:t>
      </w:r>
      <w:r>
        <w:t>z</w:t>
      </w:r>
      <w:r>
        <w:rPr>
          <w:spacing w:val="-11"/>
        </w:rPr>
        <w:t xml:space="preserve"> </w:t>
      </w:r>
      <w:r>
        <w:t>realizacji</w:t>
      </w:r>
      <w:r>
        <w:rPr>
          <w:spacing w:val="-11"/>
        </w:rPr>
        <w:t xml:space="preserve"> </w:t>
      </w:r>
      <w:r>
        <w:t xml:space="preserve">swojego budżetu w formie formularza </w:t>
      </w:r>
      <w:proofErr w:type="spellStart"/>
      <w:r>
        <w:t>SzB</w:t>
      </w:r>
      <w:proofErr w:type="spellEnd"/>
      <w:r>
        <w:t xml:space="preserve">. </w:t>
      </w:r>
    </w:p>
    <w:p w:rsidR="008C234B" w:rsidRDefault="001C63E4" w:rsidP="00B248E8">
      <w:pPr>
        <w:pStyle w:val="Akapitzlist"/>
        <w:numPr>
          <w:ilvl w:val="0"/>
          <w:numId w:val="1"/>
        </w:numPr>
        <w:tabs>
          <w:tab w:val="left" w:pos="338"/>
        </w:tabs>
        <w:spacing w:line="276" w:lineRule="auto"/>
        <w:ind w:right="114" w:firstLine="0"/>
      </w:pPr>
      <w:r>
        <w:lastRenderedPageBreak/>
        <w:t>Sprawozdania muszą zostać dostarczone do 30 dni po terminie zakończenia projektu uwzględnionego we wniosku, jednak nie później</w:t>
      </w:r>
      <w:r w:rsidRPr="004E7265">
        <w:rPr>
          <w:spacing w:val="-16"/>
        </w:rPr>
        <w:t xml:space="preserve"> </w:t>
      </w:r>
      <w:r>
        <w:t>niż</w:t>
      </w:r>
      <w:r w:rsidR="004E7265">
        <w:t xml:space="preserve"> </w:t>
      </w:r>
      <w:r>
        <w:t>do 15 stycznia następnego roku.</w:t>
      </w:r>
    </w:p>
    <w:p w:rsidR="008C234B" w:rsidRDefault="001C63E4">
      <w:pPr>
        <w:pStyle w:val="Akapitzlist"/>
        <w:numPr>
          <w:ilvl w:val="0"/>
          <w:numId w:val="1"/>
        </w:numPr>
        <w:tabs>
          <w:tab w:val="left" w:pos="357"/>
        </w:tabs>
        <w:spacing w:before="37" w:line="276" w:lineRule="auto"/>
        <w:ind w:right="113" w:firstLine="0"/>
      </w:pPr>
      <w:r>
        <w:t>Do 15 lipca każdego roku Podmioty studenckie składają sprawozdanie ze stanu realizacji wszystkich projektów niezamkniętych na dzień 30 czerwca, w ramach których zostały już poniesione  wydatki</w:t>
      </w:r>
      <w:r w:rsidR="009F13E5">
        <w:t>.</w:t>
      </w:r>
      <w:r>
        <w:t xml:space="preserve"> Wykaz wykorzystanych środków jest składany w formie </w:t>
      </w:r>
      <w:r w:rsidR="009F13E5">
        <w:t xml:space="preserve">formularza </w:t>
      </w:r>
      <w:proofErr w:type="spellStart"/>
      <w:r w:rsidR="009F13E5">
        <w:t>SzB</w:t>
      </w:r>
      <w:proofErr w:type="spellEnd"/>
      <w:r w:rsidR="009F13E5">
        <w:t xml:space="preserve">  z wniosków B</w:t>
      </w:r>
      <w:r w:rsidR="00D256F3">
        <w:t xml:space="preserve"> i KS </w:t>
      </w:r>
      <w:r>
        <w:t xml:space="preserve">oraz w formie </w:t>
      </w:r>
      <w:r w:rsidR="009F13E5">
        <w:t>formularza</w:t>
      </w:r>
      <w:r>
        <w:t xml:space="preserve"> </w:t>
      </w:r>
      <w:proofErr w:type="spellStart"/>
      <w:r>
        <w:t>SzK</w:t>
      </w:r>
      <w:proofErr w:type="spellEnd"/>
      <w:r>
        <w:t xml:space="preserve"> z wniosków</w:t>
      </w:r>
      <w:r>
        <w:rPr>
          <w:spacing w:val="-30"/>
        </w:rPr>
        <w:t xml:space="preserve"> </w:t>
      </w:r>
      <w:r>
        <w:t>K.</w:t>
      </w:r>
    </w:p>
    <w:p w:rsidR="006B0405" w:rsidRDefault="006B0405" w:rsidP="006B0405">
      <w:pPr>
        <w:pStyle w:val="Akapitzlist"/>
        <w:tabs>
          <w:tab w:val="left" w:pos="357"/>
        </w:tabs>
        <w:spacing w:before="37" w:line="276" w:lineRule="auto"/>
        <w:ind w:right="113"/>
      </w:pPr>
    </w:p>
    <w:p w:rsidR="00FA0DFA" w:rsidRDefault="001C63E4">
      <w:pPr>
        <w:pStyle w:val="Akapitzlist"/>
        <w:numPr>
          <w:ilvl w:val="0"/>
          <w:numId w:val="1"/>
        </w:numPr>
        <w:tabs>
          <w:tab w:val="left" w:pos="398"/>
        </w:tabs>
        <w:spacing w:line="276" w:lineRule="auto"/>
        <w:ind w:right="118" w:firstLine="0"/>
      </w:pPr>
      <w:r>
        <w:t xml:space="preserve">Organem mogącym weryfikować poprawność sprawozdania z wykonalnością budżetu    </w:t>
      </w:r>
      <w:r w:rsidR="006B0405">
        <w:br/>
      </w:r>
      <w:r>
        <w:t>w grupach B oraz C jest właściwa Komisja, która przyznała</w:t>
      </w:r>
      <w:r>
        <w:rPr>
          <w:spacing w:val="-19"/>
        </w:rPr>
        <w:t xml:space="preserve"> </w:t>
      </w:r>
      <w:r>
        <w:t>środki.</w:t>
      </w:r>
      <w:r w:rsidR="00FA0DFA">
        <w:t xml:space="preserve"> </w:t>
      </w:r>
    </w:p>
    <w:p w:rsidR="008C234B" w:rsidRDefault="00FA0DFA">
      <w:pPr>
        <w:pStyle w:val="Akapitzlist"/>
        <w:numPr>
          <w:ilvl w:val="0"/>
          <w:numId w:val="1"/>
        </w:numPr>
        <w:tabs>
          <w:tab w:val="left" w:pos="398"/>
        </w:tabs>
        <w:spacing w:line="276" w:lineRule="auto"/>
        <w:ind w:right="118" w:firstLine="0"/>
      </w:pPr>
      <w:r>
        <w:t>Wydatkowanie środków przyznanych Samorządowi Studenckiemu oraz Samorządowi Doktoranckiemu w ramach prowizorium weryfikuje Rektor.</w:t>
      </w:r>
    </w:p>
    <w:p w:rsidR="008C234B" w:rsidRDefault="001C63E4">
      <w:pPr>
        <w:pStyle w:val="Akapitzlist"/>
        <w:numPr>
          <w:ilvl w:val="0"/>
          <w:numId w:val="1"/>
        </w:numPr>
        <w:tabs>
          <w:tab w:val="left" w:pos="369"/>
        </w:tabs>
        <w:spacing w:line="276" w:lineRule="auto"/>
        <w:ind w:right="116" w:firstLine="0"/>
      </w:pPr>
      <w:r>
        <w:t xml:space="preserve">Miejscem składania sprawozdań S, </w:t>
      </w:r>
      <w:proofErr w:type="spellStart"/>
      <w:r>
        <w:t>SzB</w:t>
      </w:r>
      <w:proofErr w:type="spellEnd"/>
      <w:r>
        <w:t xml:space="preserve"> oraz </w:t>
      </w:r>
      <w:proofErr w:type="spellStart"/>
      <w:r>
        <w:t>SzK</w:t>
      </w:r>
      <w:proofErr w:type="spellEnd"/>
      <w:r>
        <w:t xml:space="preserve"> w formie papierowej dla podmiotów, które otrzymały dofinansowanie decyzją Komisji Centralnej, jest Biuro Informacji Studenckiej (pokój 142, budynek A-1). Miejsce składania sprawozdań </w:t>
      </w:r>
      <w:proofErr w:type="spellStart"/>
      <w:r>
        <w:t>SzB</w:t>
      </w:r>
      <w:proofErr w:type="spellEnd"/>
      <w:r>
        <w:t xml:space="preserve"> i </w:t>
      </w:r>
      <w:proofErr w:type="spellStart"/>
      <w:r>
        <w:t>SzK</w:t>
      </w:r>
      <w:proofErr w:type="spellEnd"/>
      <w:r>
        <w:t xml:space="preserve"> w formie papierowej dla podmiotów, które otrzymały dofinansowanie decyzją jednej z Komisji Wydziałowych, określa właściwa Komisja Wydziałowa. Sprawozdania w formie elektronicznej powinny </w:t>
      </w:r>
      <w:r>
        <w:rPr>
          <w:spacing w:val="2"/>
        </w:rPr>
        <w:t xml:space="preserve">być </w:t>
      </w:r>
      <w:r>
        <w:t>dostarczone zarówno do właściwej Komisji Wydziałowej</w:t>
      </w:r>
      <w:r w:rsidR="00FA0DFA">
        <w:t xml:space="preserve"> - na adres wskazany przez Komisję Wydziałową, oraz do</w:t>
      </w:r>
      <w:r>
        <w:t xml:space="preserve"> Komisji</w:t>
      </w:r>
      <w:r>
        <w:rPr>
          <w:spacing w:val="-20"/>
        </w:rPr>
        <w:t xml:space="preserve"> </w:t>
      </w:r>
      <w:r>
        <w:t>Centralnej</w:t>
      </w:r>
      <w:r w:rsidR="00FA0DFA">
        <w:t>, na adres kfds@pwr.edu.pl.</w:t>
      </w:r>
    </w:p>
    <w:p w:rsidR="008C234B" w:rsidRDefault="001C63E4">
      <w:pPr>
        <w:pStyle w:val="Akapitzlist"/>
        <w:numPr>
          <w:ilvl w:val="0"/>
          <w:numId w:val="1"/>
        </w:numPr>
        <w:tabs>
          <w:tab w:val="left" w:pos="420"/>
        </w:tabs>
        <w:spacing w:before="1" w:line="276" w:lineRule="auto"/>
        <w:ind w:right="119" w:firstLine="0"/>
      </w:pPr>
      <w:r>
        <w:t>W przypadku niedostarczenia formularza sprawozdawczego w określonym terminie, następuje zablokowanie finansowania kolejnych wniosków danego podmiotu na okres pół roku.</w:t>
      </w:r>
      <w:r>
        <w:rPr>
          <w:spacing w:val="-9"/>
        </w:rPr>
        <w:t xml:space="preserve"> </w:t>
      </w:r>
      <w:r>
        <w:t>Podmiot</w:t>
      </w:r>
      <w:r>
        <w:rPr>
          <w:spacing w:val="-9"/>
        </w:rPr>
        <w:t xml:space="preserve"> </w:t>
      </w:r>
      <w:r>
        <w:t>może</w:t>
      </w:r>
      <w:r>
        <w:rPr>
          <w:spacing w:val="-9"/>
        </w:rPr>
        <w:t xml:space="preserve"> </w:t>
      </w:r>
      <w:r>
        <w:t>starać</w:t>
      </w:r>
      <w:r>
        <w:rPr>
          <w:spacing w:val="-8"/>
        </w:rPr>
        <w:t xml:space="preserve"> </w:t>
      </w:r>
      <w:r>
        <w:t>się</w:t>
      </w:r>
      <w:r>
        <w:rPr>
          <w:spacing w:val="-8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anulowanie</w:t>
      </w:r>
      <w:r>
        <w:rPr>
          <w:spacing w:val="-8"/>
        </w:rPr>
        <w:t xml:space="preserve"> </w:t>
      </w:r>
      <w:r>
        <w:t>blokady</w:t>
      </w:r>
      <w:r>
        <w:rPr>
          <w:spacing w:val="-11"/>
        </w:rPr>
        <w:t xml:space="preserve"> </w:t>
      </w:r>
      <w:r>
        <w:t>poprzez</w:t>
      </w:r>
      <w:r>
        <w:rPr>
          <w:spacing w:val="-10"/>
        </w:rPr>
        <w:t xml:space="preserve"> </w:t>
      </w:r>
      <w:r>
        <w:t>złożenie</w:t>
      </w:r>
      <w:r>
        <w:rPr>
          <w:spacing w:val="-8"/>
        </w:rPr>
        <w:t xml:space="preserve"> </w:t>
      </w:r>
      <w:r>
        <w:t>stosownych</w:t>
      </w:r>
      <w:r>
        <w:rPr>
          <w:spacing w:val="-9"/>
        </w:rPr>
        <w:t xml:space="preserve"> </w:t>
      </w:r>
      <w:r>
        <w:t>wyjaśnień na piśmie do Komisji</w:t>
      </w:r>
      <w:r>
        <w:rPr>
          <w:spacing w:val="-3"/>
        </w:rPr>
        <w:t xml:space="preserve"> </w:t>
      </w:r>
      <w:r>
        <w:t>Centralnej.</w:t>
      </w:r>
    </w:p>
    <w:p w:rsidR="008C234B" w:rsidRDefault="001C63E4">
      <w:pPr>
        <w:pStyle w:val="Akapitzlist"/>
        <w:numPr>
          <w:ilvl w:val="0"/>
          <w:numId w:val="1"/>
        </w:numPr>
        <w:tabs>
          <w:tab w:val="left" w:pos="348"/>
        </w:tabs>
        <w:spacing w:before="1"/>
        <w:ind w:left="347" w:hanging="247"/>
      </w:pPr>
      <w:r>
        <w:t>Za archiwizację sprawozdań odpowiedzialny jest Dział</w:t>
      </w:r>
      <w:r>
        <w:rPr>
          <w:spacing w:val="-6"/>
        </w:rPr>
        <w:t xml:space="preserve"> </w:t>
      </w:r>
      <w:r>
        <w:t>Studencki.</w:t>
      </w:r>
    </w:p>
    <w:p w:rsidR="008C234B" w:rsidRDefault="001C63E4">
      <w:pPr>
        <w:pStyle w:val="Akapitzlist"/>
        <w:numPr>
          <w:ilvl w:val="0"/>
          <w:numId w:val="1"/>
        </w:numPr>
        <w:tabs>
          <w:tab w:val="left" w:pos="477"/>
        </w:tabs>
        <w:spacing w:before="38" w:line="276" w:lineRule="auto"/>
        <w:ind w:right="124" w:firstLine="0"/>
      </w:pPr>
      <w:r>
        <w:t xml:space="preserve">Dane pozyskane ze sprawozdań zostają przekazane do Komisji Centralnej i </w:t>
      </w:r>
      <w:r w:rsidR="004E247E">
        <w:t xml:space="preserve">mogą posłużyć do </w:t>
      </w:r>
      <w:r>
        <w:t>podział</w:t>
      </w:r>
      <w:r w:rsidR="004E247E">
        <w:t>u</w:t>
      </w:r>
      <w:r>
        <w:t xml:space="preserve"> środków na kolejny</w:t>
      </w:r>
      <w:r>
        <w:rPr>
          <w:spacing w:val="-8"/>
        </w:rPr>
        <w:t xml:space="preserve"> </w:t>
      </w:r>
      <w:r>
        <w:t>rok.</w:t>
      </w:r>
    </w:p>
    <w:p w:rsidR="008C234B" w:rsidRDefault="008C234B">
      <w:pPr>
        <w:pStyle w:val="Tekstpodstawowy"/>
        <w:spacing w:before="4"/>
        <w:ind w:left="0"/>
        <w:jc w:val="left"/>
        <w:rPr>
          <w:sz w:val="25"/>
        </w:rPr>
      </w:pPr>
    </w:p>
    <w:p w:rsidR="008C234B" w:rsidRDefault="001C63E4" w:rsidP="004E7265">
      <w:pPr>
        <w:pStyle w:val="Akapitzlist"/>
        <w:numPr>
          <w:ilvl w:val="0"/>
          <w:numId w:val="15"/>
        </w:numPr>
        <w:tabs>
          <w:tab w:val="left" w:pos="3243"/>
        </w:tabs>
        <w:ind w:left="3242" w:hanging="333"/>
        <w:jc w:val="left"/>
      </w:pPr>
      <w:r>
        <w:t>POSTANOWIENIA</w:t>
      </w:r>
      <w:r>
        <w:rPr>
          <w:spacing w:val="-4"/>
        </w:rPr>
        <w:t xml:space="preserve"> </w:t>
      </w:r>
      <w:r>
        <w:t>KOŃCOWE</w:t>
      </w:r>
    </w:p>
    <w:p w:rsidR="008C234B" w:rsidRDefault="00DC484F" w:rsidP="00DC484F">
      <w:pPr>
        <w:pStyle w:val="Tekstpodstawowy"/>
        <w:spacing w:before="38"/>
        <w:ind w:left="4111"/>
        <w:jc w:val="left"/>
      </w:pPr>
      <w:r>
        <w:t>§ 11</w:t>
      </w:r>
    </w:p>
    <w:p w:rsidR="008C234B" w:rsidRDefault="008C234B">
      <w:pPr>
        <w:pStyle w:val="Tekstpodstawowy"/>
        <w:spacing w:before="6"/>
        <w:ind w:left="0"/>
        <w:jc w:val="left"/>
        <w:rPr>
          <w:sz w:val="28"/>
        </w:rPr>
      </w:pPr>
    </w:p>
    <w:p w:rsidR="008C234B" w:rsidRDefault="001C63E4">
      <w:pPr>
        <w:pStyle w:val="Tekstpodstawowy"/>
        <w:spacing w:line="278" w:lineRule="auto"/>
        <w:ind w:right="124"/>
      </w:pPr>
      <w:r>
        <w:t>1. Treść niniejszych zasad zostaje uchwalona przez Komisję Centralną, o której mowa w §3 Porozumienia.</w:t>
      </w:r>
    </w:p>
    <w:sectPr w:rsidR="008C234B">
      <w:pgSz w:w="11910" w:h="16840"/>
      <w:pgMar w:top="1580" w:right="1320" w:bottom="280" w:left="1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616B4"/>
    <w:multiLevelType w:val="hybridMultilevel"/>
    <w:tmpl w:val="AF62B5C2"/>
    <w:lvl w:ilvl="0" w:tplc="03A402E8">
      <w:start w:val="1"/>
      <w:numFmt w:val="upperRoman"/>
      <w:lvlText w:val="%1."/>
      <w:lvlJc w:val="left"/>
      <w:pPr>
        <w:ind w:left="3765" w:hanging="185"/>
        <w:jc w:val="right"/>
      </w:pPr>
      <w:rPr>
        <w:rFonts w:ascii="Arial" w:eastAsia="Arial" w:hAnsi="Arial" w:cs="Arial" w:hint="default"/>
        <w:w w:val="100"/>
        <w:sz w:val="22"/>
        <w:szCs w:val="22"/>
        <w:lang w:val="pl-PL" w:eastAsia="pl-PL" w:bidi="pl-PL"/>
      </w:rPr>
    </w:lvl>
    <w:lvl w:ilvl="1" w:tplc="D34A33D2">
      <w:numFmt w:val="bullet"/>
      <w:lvlText w:val="•"/>
      <w:lvlJc w:val="left"/>
      <w:pPr>
        <w:ind w:left="4308" w:hanging="185"/>
      </w:pPr>
      <w:rPr>
        <w:rFonts w:hint="default"/>
        <w:lang w:val="pl-PL" w:eastAsia="pl-PL" w:bidi="pl-PL"/>
      </w:rPr>
    </w:lvl>
    <w:lvl w:ilvl="2" w:tplc="5090042C">
      <w:numFmt w:val="bullet"/>
      <w:lvlText w:val="•"/>
      <w:lvlJc w:val="left"/>
      <w:pPr>
        <w:ind w:left="4857" w:hanging="185"/>
      </w:pPr>
      <w:rPr>
        <w:rFonts w:hint="default"/>
        <w:lang w:val="pl-PL" w:eastAsia="pl-PL" w:bidi="pl-PL"/>
      </w:rPr>
    </w:lvl>
    <w:lvl w:ilvl="3" w:tplc="6B425854">
      <w:numFmt w:val="bullet"/>
      <w:lvlText w:val="•"/>
      <w:lvlJc w:val="left"/>
      <w:pPr>
        <w:ind w:left="5406" w:hanging="185"/>
      </w:pPr>
      <w:rPr>
        <w:rFonts w:hint="default"/>
        <w:lang w:val="pl-PL" w:eastAsia="pl-PL" w:bidi="pl-PL"/>
      </w:rPr>
    </w:lvl>
    <w:lvl w:ilvl="4" w:tplc="18FE0F3C">
      <w:numFmt w:val="bullet"/>
      <w:lvlText w:val="•"/>
      <w:lvlJc w:val="left"/>
      <w:pPr>
        <w:ind w:left="5955" w:hanging="185"/>
      </w:pPr>
      <w:rPr>
        <w:rFonts w:hint="default"/>
        <w:lang w:val="pl-PL" w:eastAsia="pl-PL" w:bidi="pl-PL"/>
      </w:rPr>
    </w:lvl>
    <w:lvl w:ilvl="5" w:tplc="CC0807C6">
      <w:numFmt w:val="bullet"/>
      <w:lvlText w:val="•"/>
      <w:lvlJc w:val="left"/>
      <w:pPr>
        <w:ind w:left="6504" w:hanging="185"/>
      </w:pPr>
      <w:rPr>
        <w:rFonts w:hint="default"/>
        <w:lang w:val="pl-PL" w:eastAsia="pl-PL" w:bidi="pl-PL"/>
      </w:rPr>
    </w:lvl>
    <w:lvl w:ilvl="6" w:tplc="A7C0F048">
      <w:numFmt w:val="bullet"/>
      <w:lvlText w:val="•"/>
      <w:lvlJc w:val="left"/>
      <w:pPr>
        <w:ind w:left="7053" w:hanging="185"/>
      </w:pPr>
      <w:rPr>
        <w:rFonts w:hint="default"/>
        <w:lang w:val="pl-PL" w:eastAsia="pl-PL" w:bidi="pl-PL"/>
      </w:rPr>
    </w:lvl>
    <w:lvl w:ilvl="7" w:tplc="C07E1A18">
      <w:numFmt w:val="bullet"/>
      <w:lvlText w:val="•"/>
      <w:lvlJc w:val="left"/>
      <w:pPr>
        <w:ind w:left="7602" w:hanging="185"/>
      </w:pPr>
      <w:rPr>
        <w:rFonts w:hint="default"/>
        <w:lang w:val="pl-PL" w:eastAsia="pl-PL" w:bidi="pl-PL"/>
      </w:rPr>
    </w:lvl>
    <w:lvl w:ilvl="8" w:tplc="913648D2">
      <w:numFmt w:val="bullet"/>
      <w:lvlText w:val="•"/>
      <w:lvlJc w:val="left"/>
      <w:pPr>
        <w:ind w:left="8151" w:hanging="185"/>
      </w:pPr>
      <w:rPr>
        <w:rFonts w:hint="default"/>
        <w:lang w:val="pl-PL" w:eastAsia="pl-PL" w:bidi="pl-PL"/>
      </w:rPr>
    </w:lvl>
  </w:abstractNum>
  <w:abstractNum w:abstractNumId="1">
    <w:nsid w:val="09F70244"/>
    <w:multiLevelType w:val="hybridMultilevel"/>
    <w:tmpl w:val="33F6C388"/>
    <w:lvl w:ilvl="0" w:tplc="EA0A1EB8">
      <w:start w:val="1"/>
      <w:numFmt w:val="decimal"/>
      <w:lvlText w:val="%1."/>
      <w:lvlJc w:val="left"/>
      <w:pPr>
        <w:ind w:left="100" w:hanging="343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pl-PL" w:bidi="pl-PL"/>
      </w:rPr>
    </w:lvl>
    <w:lvl w:ilvl="1" w:tplc="CA6C17E4">
      <w:numFmt w:val="bullet"/>
      <w:lvlText w:val="•"/>
      <w:lvlJc w:val="left"/>
      <w:pPr>
        <w:ind w:left="1014" w:hanging="343"/>
      </w:pPr>
      <w:rPr>
        <w:rFonts w:hint="default"/>
        <w:lang w:val="pl-PL" w:eastAsia="pl-PL" w:bidi="pl-PL"/>
      </w:rPr>
    </w:lvl>
    <w:lvl w:ilvl="2" w:tplc="E06079E0">
      <w:numFmt w:val="bullet"/>
      <w:lvlText w:val="•"/>
      <w:lvlJc w:val="left"/>
      <w:pPr>
        <w:ind w:left="1929" w:hanging="343"/>
      </w:pPr>
      <w:rPr>
        <w:rFonts w:hint="default"/>
        <w:lang w:val="pl-PL" w:eastAsia="pl-PL" w:bidi="pl-PL"/>
      </w:rPr>
    </w:lvl>
    <w:lvl w:ilvl="3" w:tplc="F1CA8298">
      <w:numFmt w:val="bullet"/>
      <w:lvlText w:val="•"/>
      <w:lvlJc w:val="left"/>
      <w:pPr>
        <w:ind w:left="2844" w:hanging="343"/>
      </w:pPr>
      <w:rPr>
        <w:rFonts w:hint="default"/>
        <w:lang w:val="pl-PL" w:eastAsia="pl-PL" w:bidi="pl-PL"/>
      </w:rPr>
    </w:lvl>
    <w:lvl w:ilvl="4" w:tplc="915E651A">
      <w:numFmt w:val="bullet"/>
      <w:lvlText w:val="•"/>
      <w:lvlJc w:val="left"/>
      <w:pPr>
        <w:ind w:left="3759" w:hanging="343"/>
      </w:pPr>
      <w:rPr>
        <w:rFonts w:hint="default"/>
        <w:lang w:val="pl-PL" w:eastAsia="pl-PL" w:bidi="pl-PL"/>
      </w:rPr>
    </w:lvl>
    <w:lvl w:ilvl="5" w:tplc="353C9C98">
      <w:numFmt w:val="bullet"/>
      <w:lvlText w:val="•"/>
      <w:lvlJc w:val="left"/>
      <w:pPr>
        <w:ind w:left="4674" w:hanging="343"/>
      </w:pPr>
      <w:rPr>
        <w:rFonts w:hint="default"/>
        <w:lang w:val="pl-PL" w:eastAsia="pl-PL" w:bidi="pl-PL"/>
      </w:rPr>
    </w:lvl>
    <w:lvl w:ilvl="6" w:tplc="003660F8">
      <w:numFmt w:val="bullet"/>
      <w:lvlText w:val="•"/>
      <w:lvlJc w:val="left"/>
      <w:pPr>
        <w:ind w:left="5589" w:hanging="343"/>
      </w:pPr>
      <w:rPr>
        <w:rFonts w:hint="default"/>
        <w:lang w:val="pl-PL" w:eastAsia="pl-PL" w:bidi="pl-PL"/>
      </w:rPr>
    </w:lvl>
    <w:lvl w:ilvl="7" w:tplc="992CA6E2">
      <w:numFmt w:val="bullet"/>
      <w:lvlText w:val="•"/>
      <w:lvlJc w:val="left"/>
      <w:pPr>
        <w:ind w:left="6504" w:hanging="343"/>
      </w:pPr>
      <w:rPr>
        <w:rFonts w:hint="default"/>
        <w:lang w:val="pl-PL" w:eastAsia="pl-PL" w:bidi="pl-PL"/>
      </w:rPr>
    </w:lvl>
    <w:lvl w:ilvl="8" w:tplc="B176A662">
      <w:numFmt w:val="bullet"/>
      <w:lvlText w:val="•"/>
      <w:lvlJc w:val="left"/>
      <w:pPr>
        <w:ind w:left="7419" w:hanging="343"/>
      </w:pPr>
      <w:rPr>
        <w:rFonts w:hint="default"/>
        <w:lang w:val="pl-PL" w:eastAsia="pl-PL" w:bidi="pl-PL"/>
      </w:rPr>
    </w:lvl>
  </w:abstractNum>
  <w:abstractNum w:abstractNumId="2">
    <w:nsid w:val="13490211"/>
    <w:multiLevelType w:val="hybridMultilevel"/>
    <w:tmpl w:val="D172A228"/>
    <w:lvl w:ilvl="0" w:tplc="7276BC28">
      <w:start w:val="1"/>
      <w:numFmt w:val="decimal"/>
      <w:lvlText w:val="%1."/>
      <w:lvlJc w:val="left"/>
      <w:pPr>
        <w:ind w:left="100" w:hanging="293"/>
      </w:pPr>
      <w:rPr>
        <w:rFonts w:ascii="Arial" w:eastAsia="Arial" w:hAnsi="Arial" w:cs="Arial" w:hint="default"/>
        <w:w w:val="100"/>
        <w:sz w:val="22"/>
        <w:szCs w:val="22"/>
        <w:lang w:val="pl-PL" w:eastAsia="pl-PL" w:bidi="pl-PL"/>
      </w:rPr>
    </w:lvl>
    <w:lvl w:ilvl="1" w:tplc="CE60C39E">
      <w:numFmt w:val="bullet"/>
      <w:lvlText w:val="•"/>
      <w:lvlJc w:val="left"/>
      <w:pPr>
        <w:ind w:left="1014" w:hanging="293"/>
      </w:pPr>
      <w:rPr>
        <w:rFonts w:hint="default"/>
        <w:lang w:val="pl-PL" w:eastAsia="pl-PL" w:bidi="pl-PL"/>
      </w:rPr>
    </w:lvl>
    <w:lvl w:ilvl="2" w:tplc="3D402EFE">
      <w:numFmt w:val="bullet"/>
      <w:lvlText w:val="•"/>
      <w:lvlJc w:val="left"/>
      <w:pPr>
        <w:ind w:left="1929" w:hanging="293"/>
      </w:pPr>
      <w:rPr>
        <w:rFonts w:hint="default"/>
        <w:lang w:val="pl-PL" w:eastAsia="pl-PL" w:bidi="pl-PL"/>
      </w:rPr>
    </w:lvl>
    <w:lvl w:ilvl="3" w:tplc="0C2EC6B0">
      <w:numFmt w:val="bullet"/>
      <w:lvlText w:val="•"/>
      <w:lvlJc w:val="left"/>
      <w:pPr>
        <w:ind w:left="2844" w:hanging="293"/>
      </w:pPr>
      <w:rPr>
        <w:rFonts w:hint="default"/>
        <w:lang w:val="pl-PL" w:eastAsia="pl-PL" w:bidi="pl-PL"/>
      </w:rPr>
    </w:lvl>
    <w:lvl w:ilvl="4" w:tplc="D0F0218A">
      <w:numFmt w:val="bullet"/>
      <w:lvlText w:val="•"/>
      <w:lvlJc w:val="left"/>
      <w:pPr>
        <w:ind w:left="3759" w:hanging="293"/>
      </w:pPr>
      <w:rPr>
        <w:rFonts w:hint="default"/>
        <w:lang w:val="pl-PL" w:eastAsia="pl-PL" w:bidi="pl-PL"/>
      </w:rPr>
    </w:lvl>
    <w:lvl w:ilvl="5" w:tplc="2EC6C9A2">
      <w:numFmt w:val="bullet"/>
      <w:lvlText w:val="•"/>
      <w:lvlJc w:val="left"/>
      <w:pPr>
        <w:ind w:left="4674" w:hanging="293"/>
      </w:pPr>
      <w:rPr>
        <w:rFonts w:hint="default"/>
        <w:lang w:val="pl-PL" w:eastAsia="pl-PL" w:bidi="pl-PL"/>
      </w:rPr>
    </w:lvl>
    <w:lvl w:ilvl="6" w:tplc="EAEE4E80">
      <w:numFmt w:val="bullet"/>
      <w:lvlText w:val="•"/>
      <w:lvlJc w:val="left"/>
      <w:pPr>
        <w:ind w:left="5589" w:hanging="293"/>
      </w:pPr>
      <w:rPr>
        <w:rFonts w:hint="default"/>
        <w:lang w:val="pl-PL" w:eastAsia="pl-PL" w:bidi="pl-PL"/>
      </w:rPr>
    </w:lvl>
    <w:lvl w:ilvl="7" w:tplc="0FCEB596">
      <w:numFmt w:val="bullet"/>
      <w:lvlText w:val="•"/>
      <w:lvlJc w:val="left"/>
      <w:pPr>
        <w:ind w:left="6504" w:hanging="293"/>
      </w:pPr>
      <w:rPr>
        <w:rFonts w:hint="default"/>
        <w:lang w:val="pl-PL" w:eastAsia="pl-PL" w:bidi="pl-PL"/>
      </w:rPr>
    </w:lvl>
    <w:lvl w:ilvl="8" w:tplc="EEB64CF0">
      <w:numFmt w:val="bullet"/>
      <w:lvlText w:val="•"/>
      <w:lvlJc w:val="left"/>
      <w:pPr>
        <w:ind w:left="7419" w:hanging="293"/>
      </w:pPr>
      <w:rPr>
        <w:rFonts w:hint="default"/>
        <w:lang w:val="pl-PL" w:eastAsia="pl-PL" w:bidi="pl-PL"/>
      </w:rPr>
    </w:lvl>
  </w:abstractNum>
  <w:abstractNum w:abstractNumId="3">
    <w:nsid w:val="14DD0948"/>
    <w:multiLevelType w:val="hybridMultilevel"/>
    <w:tmpl w:val="724641C6"/>
    <w:lvl w:ilvl="0" w:tplc="BBE4D45E">
      <w:start w:val="1"/>
      <w:numFmt w:val="decimal"/>
      <w:lvlText w:val="%1."/>
      <w:lvlJc w:val="left"/>
      <w:pPr>
        <w:ind w:left="100" w:hanging="288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pl-PL" w:bidi="pl-PL"/>
      </w:rPr>
    </w:lvl>
    <w:lvl w:ilvl="1" w:tplc="CD4C5416">
      <w:start w:val="1"/>
      <w:numFmt w:val="lowerLetter"/>
      <w:lvlText w:val="%2."/>
      <w:lvlJc w:val="left"/>
      <w:pPr>
        <w:ind w:left="347" w:hanging="248"/>
      </w:pPr>
      <w:rPr>
        <w:rFonts w:ascii="Arial" w:eastAsia="Arial" w:hAnsi="Arial" w:cs="Arial" w:hint="default"/>
        <w:w w:val="100"/>
        <w:sz w:val="22"/>
        <w:szCs w:val="22"/>
        <w:lang w:val="pl-PL" w:eastAsia="pl-PL" w:bidi="pl-PL"/>
      </w:rPr>
    </w:lvl>
    <w:lvl w:ilvl="2" w:tplc="5B564A36">
      <w:numFmt w:val="bullet"/>
      <w:lvlText w:val="•"/>
      <w:lvlJc w:val="left"/>
      <w:pPr>
        <w:ind w:left="1329" w:hanging="248"/>
      </w:pPr>
      <w:rPr>
        <w:rFonts w:hint="default"/>
        <w:lang w:val="pl-PL" w:eastAsia="pl-PL" w:bidi="pl-PL"/>
      </w:rPr>
    </w:lvl>
    <w:lvl w:ilvl="3" w:tplc="574EDA3C">
      <w:numFmt w:val="bullet"/>
      <w:lvlText w:val="•"/>
      <w:lvlJc w:val="left"/>
      <w:pPr>
        <w:ind w:left="2319" w:hanging="248"/>
      </w:pPr>
      <w:rPr>
        <w:rFonts w:hint="default"/>
        <w:lang w:val="pl-PL" w:eastAsia="pl-PL" w:bidi="pl-PL"/>
      </w:rPr>
    </w:lvl>
    <w:lvl w:ilvl="4" w:tplc="EBEA0AA2">
      <w:numFmt w:val="bullet"/>
      <w:lvlText w:val="•"/>
      <w:lvlJc w:val="left"/>
      <w:pPr>
        <w:ind w:left="3309" w:hanging="248"/>
      </w:pPr>
      <w:rPr>
        <w:rFonts w:hint="default"/>
        <w:lang w:val="pl-PL" w:eastAsia="pl-PL" w:bidi="pl-PL"/>
      </w:rPr>
    </w:lvl>
    <w:lvl w:ilvl="5" w:tplc="28C80444">
      <w:numFmt w:val="bullet"/>
      <w:lvlText w:val="•"/>
      <w:lvlJc w:val="left"/>
      <w:pPr>
        <w:ind w:left="4299" w:hanging="248"/>
      </w:pPr>
      <w:rPr>
        <w:rFonts w:hint="default"/>
        <w:lang w:val="pl-PL" w:eastAsia="pl-PL" w:bidi="pl-PL"/>
      </w:rPr>
    </w:lvl>
    <w:lvl w:ilvl="6" w:tplc="DFF4182E">
      <w:numFmt w:val="bullet"/>
      <w:lvlText w:val="•"/>
      <w:lvlJc w:val="left"/>
      <w:pPr>
        <w:ind w:left="5289" w:hanging="248"/>
      </w:pPr>
      <w:rPr>
        <w:rFonts w:hint="default"/>
        <w:lang w:val="pl-PL" w:eastAsia="pl-PL" w:bidi="pl-PL"/>
      </w:rPr>
    </w:lvl>
    <w:lvl w:ilvl="7" w:tplc="06041ECA">
      <w:numFmt w:val="bullet"/>
      <w:lvlText w:val="•"/>
      <w:lvlJc w:val="left"/>
      <w:pPr>
        <w:ind w:left="6279" w:hanging="248"/>
      </w:pPr>
      <w:rPr>
        <w:rFonts w:hint="default"/>
        <w:lang w:val="pl-PL" w:eastAsia="pl-PL" w:bidi="pl-PL"/>
      </w:rPr>
    </w:lvl>
    <w:lvl w:ilvl="8" w:tplc="7034FF70">
      <w:numFmt w:val="bullet"/>
      <w:lvlText w:val="•"/>
      <w:lvlJc w:val="left"/>
      <w:pPr>
        <w:ind w:left="7269" w:hanging="248"/>
      </w:pPr>
      <w:rPr>
        <w:rFonts w:hint="default"/>
        <w:lang w:val="pl-PL" w:eastAsia="pl-PL" w:bidi="pl-PL"/>
      </w:rPr>
    </w:lvl>
  </w:abstractNum>
  <w:abstractNum w:abstractNumId="4">
    <w:nsid w:val="15AD434D"/>
    <w:multiLevelType w:val="hybridMultilevel"/>
    <w:tmpl w:val="30F8FCAE"/>
    <w:lvl w:ilvl="0" w:tplc="65F007E0">
      <w:start w:val="10"/>
      <w:numFmt w:val="upperRoman"/>
      <w:lvlText w:val="%1."/>
      <w:lvlJc w:val="left"/>
      <w:pPr>
        <w:ind w:left="3554" w:hanging="271"/>
        <w:jc w:val="right"/>
      </w:pPr>
      <w:rPr>
        <w:rFonts w:ascii="Arial" w:eastAsia="Arial" w:hAnsi="Arial" w:cs="Arial" w:hint="default"/>
        <w:spacing w:val="0"/>
        <w:w w:val="100"/>
        <w:sz w:val="22"/>
        <w:szCs w:val="22"/>
        <w:lang w:val="pl-PL" w:eastAsia="pl-PL" w:bidi="pl-PL"/>
      </w:rPr>
    </w:lvl>
    <w:lvl w:ilvl="1" w:tplc="8674B70C">
      <w:numFmt w:val="bullet"/>
      <w:lvlText w:val="•"/>
      <w:lvlJc w:val="left"/>
      <w:pPr>
        <w:ind w:left="4128" w:hanging="271"/>
      </w:pPr>
      <w:rPr>
        <w:rFonts w:hint="default"/>
        <w:lang w:val="pl-PL" w:eastAsia="pl-PL" w:bidi="pl-PL"/>
      </w:rPr>
    </w:lvl>
    <w:lvl w:ilvl="2" w:tplc="D5F0EC58">
      <w:numFmt w:val="bullet"/>
      <w:lvlText w:val="•"/>
      <w:lvlJc w:val="left"/>
      <w:pPr>
        <w:ind w:left="4697" w:hanging="271"/>
      </w:pPr>
      <w:rPr>
        <w:rFonts w:hint="default"/>
        <w:lang w:val="pl-PL" w:eastAsia="pl-PL" w:bidi="pl-PL"/>
      </w:rPr>
    </w:lvl>
    <w:lvl w:ilvl="3" w:tplc="933A8C4E">
      <w:numFmt w:val="bullet"/>
      <w:lvlText w:val="•"/>
      <w:lvlJc w:val="left"/>
      <w:pPr>
        <w:ind w:left="5266" w:hanging="271"/>
      </w:pPr>
      <w:rPr>
        <w:rFonts w:hint="default"/>
        <w:lang w:val="pl-PL" w:eastAsia="pl-PL" w:bidi="pl-PL"/>
      </w:rPr>
    </w:lvl>
    <w:lvl w:ilvl="4" w:tplc="2DC8A32A">
      <w:numFmt w:val="bullet"/>
      <w:lvlText w:val="•"/>
      <w:lvlJc w:val="left"/>
      <w:pPr>
        <w:ind w:left="5835" w:hanging="271"/>
      </w:pPr>
      <w:rPr>
        <w:rFonts w:hint="default"/>
        <w:lang w:val="pl-PL" w:eastAsia="pl-PL" w:bidi="pl-PL"/>
      </w:rPr>
    </w:lvl>
    <w:lvl w:ilvl="5" w:tplc="274297AA">
      <w:numFmt w:val="bullet"/>
      <w:lvlText w:val="•"/>
      <w:lvlJc w:val="left"/>
      <w:pPr>
        <w:ind w:left="6404" w:hanging="271"/>
      </w:pPr>
      <w:rPr>
        <w:rFonts w:hint="default"/>
        <w:lang w:val="pl-PL" w:eastAsia="pl-PL" w:bidi="pl-PL"/>
      </w:rPr>
    </w:lvl>
    <w:lvl w:ilvl="6" w:tplc="BAEA4EE4">
      <w:numFmt w:val="bullet"/>
      <w:lvlText w:val="•"/>
      <w:lvlJc w:val="left"/>
      <w:pPr>
        <w:ind w:left="6973" w:hanging="271"/>
      </w:pPr>
      <w:rPr>
        <w:rFonts w:hint="default"/>
        <w:lang w:val="pl-PL" w:eastAsia="pl-PL" w:bidi="pl-PL"/>
      </w:rPr>
    </w:lvl>
    <w:lvl w:ilvl="7" w:tplc="DC9A7BDA">
      <w:numFmt w:val="bullet"/>
      <w:lvlText w:val="•"/>
      <w:lvlJc w:val="left"/>
      <w:pPr>
        <w:ind w:left="7542" w:hanging="271"/>
      </w:pPr>
      <w:rPr>
        <w:rFonts w:hint="default"/>
        <w:lang w:val="pl-PL" w:eastAsia="pl-PL" w:bidi="pl-PL"/>
      </w:rPr>
    </w:lvl>
    <w:lvl w:ilvl="8" w:tplc="E9E6DEFC">
      <w:numFmt w:val="bullet"/>
      <w:lvlText w:val="•"/>
      <w:lvlJc w:val="left"/>
      <w:pPr>
        <w:ind w:left="8111" w:hanging="271"/>
      </w:pPr>
      <w:rPr>
        <w:rFonts w:hint="default"/>
        <w:lang w:val="pl-PL" w:eastAsia="pl-PL" w:bidi="pl-PL"/>
      </w:rPr>
    </w:lvl>
  </w:abstractNum>
  <w:abstractNum w:abstractNumId="5">
    <w:nsid w:val="1EC525FC"/>
    <w:multiLevelType w:val="hybridMultilevel"/>
    <w:tmpl w:val="C35C445E"/>
    <w:lvl w:ilvl="0" w:tplc="4DB2023E">
      <w:start w:val="1"/>
      <w:numFmt w:val="decimal"/>
      <w:lvlText w:val="%1."/>
      <w:lvlJc w:val="left"/>
      <w:pPr>
        <w:ind w:left="100" w:hanging="248"/>
        <w:jc w:val="right"/>
      </w:pPr>
      <w:rPr>
        <w:rFonts w:ascii="Arial" w:eastAsia="Arial" w:hAnsi="Arial" w:cs="Arial" w:hint="default"/>
        <w:w w:val="100"/>
        <w:sz w:val="22"/>
        <w:szCs w:val="22"/>
        <w:lang w:val="pl-PL" w:eastAsia="pl-PL" w:bidi="pl-PL"/>
      </w:rPr>
    </w:lvl>
    <w:lvl w:ilvl="1" w:tplc="4A68DC5C">
      <w:numFmt w:val="bullet"/>
      <w:lvlText w:val="•"/>
      <w:lvlJc w:val="left"/>
      <w:pPr>
        <w:ind w:left="1014" w:hanging="248"/>
      </w:pPr>
      <w:rPr>
        <w:rFonts w:hint="default"/>
        <w:lang w:val="pl-PL" w:eastAsia="pl-PL" w:bidi="pl-PL"/>
      </w:rPr>
    </w:lvl>
    <w:lvl w:ilvl="2" w:tplc="3C98F0AA">
      <w:numFmt w:val="bullet"/>
      <w:lvlText w:val="•"/>
      <w:lvlJc w:val="left"/>
      <w:pPr>
        <w:ind w:left="1929" w:hanging="248"/>
      </w:pPr>
      <w:rPr>
        <w:rFonts w:hint="default"/>
        <w:lang w:val="pl-PL" w:eastAsia="pl-PL" w:bidi="pl-PL"/>
      </w:rPr>
    </w:lvl>
    <w:lvl w:ilvl="3" w:tplc="371C7958">
      <w:numFmt w:val="bullet"/>
      <w:lvlText w:val="•"/>
      <w:lvlJc w:val="left"/>
      <w:pPr>
        <w:ind w:left="2844" w:hanging="248"/>
      </w:pPr>
      <w:rPr>
        <w:rFonts w:hint="default"/>
        <w:lang w:val="pl-PL" w:eastAsia="pl-PL" w:bidi="pl-PL"/>
      </w:rPr>
    </w:lvl>
    <w:lvl w:ilvl="4" w:tplc="873A4CE8">
      <w:numFmt w:val="bullet"/>
      <w:lvlText w:val="•"/>
      <w:lvlJc w:val="left"/>
      <w:pPr>
        <w:ind w:left="3759" w:hanging="248"/>
      </w:pPr>
      <w:rPr>
        <w:rFonts w:hint="default"/>
        <w:lang w:val="pl-PL" w:eastAsia="pl-PL" w:bidi="pl-PL"/>
      </w:rPr>
    </w:lvl>
    <w:lvl w:ilvl="5" w:tplc="B2DAFF58">
      <w:numFmt w:val="bullet"/>
      <w:lvlText w:val="•"/>
      <w:lvlJc w:val="left"/>
      <w:pPr>
        <w:ind w:left="4674" w:hanging="248"/>
      </w:pPr>
      <w:rPr>
        <w:rFonts w:hint="default"/>
        <w:lang w:val="pl-PL" w:eastAsia="pl-PL" w:bidi="pl-PL"/>
      </w:rPr>
    </w:lvl>
    <w:lvl w:ilvl="6" w:tplc="70A87A8E">
      <w:numFmt w:val="bullet"/>
      <w:lvlText w:val="•"/>
      <w:lvlJc w:val="left"/>
      <w:pPr>
        <w:ind w:left="5589" w:hanging="248"/>
      </w:pPr>
      <w:rPr>
        <w:rFonts w:hint="default"/>
        <w:lang w:val="pl-PL" w:eastAsia="pl-PL" w:bidi="pl-PL"/>
      </w:rPr>
    </w:lvl>
    <w:lvl w:ilvl="7" w:tplc="17CC5DE0">
      <w:numFmt w:val="bullet"/>
      <w:lvlText w:val="•"/>
      <w:lvlJc w:val="left"/>
      <w:pPr>
        <w:ind w:left="6504" w:hanging="248"/>
      </w:pPr>
      <w:rPr>
        <w:rFonts w:hint="default"/>
        <w:lang w:val="pl-PL" w:eastAsia="pl-PL" w:bidi="pl-PL"/>
      </w:rPr>
    </w:lvl>
    <w:lvl w:ilvl="8" w:tplc="B566B5CA">
      <w:numFmt w:val="bullet"/>
      <w:lvlText w:val="•"/>
      <w:lvlJc w:val="left"/>
      <w:pPr>
        <w:ind w:left="7419" w:hanging="248"/>
      </w:pPr>
      <w:rPr>
        <w:rFonts w:hint="default"/>
        <w:lang w:val="pl-PL" w:eastAsia="pl-PL" w:bidi="pl-PL"/>
      </w:rPr>
    </w:lvl>
  </w:abstractNum>
  <w:abstractNum w:abstractNumId="6">
    <w:nsid w:val="37724C13"/>
    <w:multiLevelType w:val="hybridMultilevel"/>
    <w:tmpl w:val="59D6EF5E"/>
    <w:lvl w:ilvl="0" w:tplc="6C0CA3DA">
      <w:start w:val="4"/>
      <w:numFmt w:val="decimal"/>
      <w:lvlText w:val="%1."/>
      <w:lvlJc w:val="left"/>
      <w:pPr>
        <w:ind w:left="100" w:hanging="334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pl-PL" w:bidi="pl-PL"/>
      </w:rPr>
    </w:lvl>
    <w:lvl w:ilvl="1" w:tplc="68B8BDEE">
      <w:start w:val="1"/>
      <w:numFmt w:val="lowerLetter"/>
      <w:lvlText w:val="%2."/>
      <w:lvlJc w:val="left"/>
      <w:pPr>
        <w:ind w:left="347" w:hanging="247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pl-PL" w:bidi="pl-PL"/>
      </w:rPr>
    </w:lvl>
    <w:lvl w:ilvl="2" w:tplc="02C8F0CE">
      <w:numFmt w:val="bullet"/>
      <w:lvlText w:val="•"/>
      <w:lvlJc w:val="left"/>
      <w:pPr>
        <w:ind w:left="1329" w:hanging="247"/>
      </w:pPr>
      <w:rPr>
        <w:rFonts w:hint="default"/>
        <w:lang w:val="pl-PL" w:eastAsia="pl-PL" w:bidi="pl-PL"/>
      </w:rPr>
    </w:lvl>
    <w:lvl w:ilvl="3" w:tplc="92AEBA04">
      <w:numFmt w:val="bullet"/>
      <w:lvlText w:val="•"/>
      <w:lvlJc w:val="left"/>
      <w:pPr>
        <w:ind w:left="2319" w:hanging="247"/>
      </w:pPr>
      <w:rPr>
        <w:rFonts w:hint="default"/>
        <w:lang w:val="pl-PL" w:eastAsia="pl-PL" w:bidi="pl-PL"/>
      </w:rPr>
    </w:lvl>
    <w:lvl w:ilvl="4" w:tplc="A23C5892">
      <w:numFmt w:val="bullet"/>
      <w:lvlText w:val="•"/>
      <w:lvlJc w:val="left"/>
      <w:pPr>
        <w:ind w:left="3309" w:hanging="247"/>
      </w:pPr>
      <w:rPr>
        <w:rFonts w:hint="default"/>
        <w:lang w:val="pl-PL" w:eastAsia="pl-PL" w:bidi="pl-PL"/>
      </w:rPr>
    </w:lvl>
    <w:lvl w:ilvl="5" w:tplc="4BF686BE">
      <w:numFmt w:val="bullet"/>
      <w:lvlText w:val="•"/>
      <w:lvlJc w:val="left"/>
      <w:pPr>
        <w:ind w:left="4299" w:hanging="247"/>
      </w:pPr>
      <w:rPr>
        <w:rFonts w:hint="default"/>
        <w:lang w:val="pl-PL" w:eastAsia="pl-PL" w:bidi="pl-PL"/>
      </w:rPr>
    </w:lvl>
    <w:lvl w:ilvl="6" w:tplc="91EEDD5C">
      <w:numFmt w:val="bullet"/>
      <w:lvlText w:val="•"/>
      <w:lvlJc w:val="left"/>
      <w:pPr>
        <w:ind w:left="5289" w:hanging="247"/>
      </w:pPr>
      <w:rPr>
        <w:rFonts w:hint="default"/>
        <w:lang w:val="pl-PL" w:eastAsia="pl-PL" w:bidi="pl-PL"/>
      </w:rPr>
    </w:lvl>
    <w:lvl w:ilvl="7" w:tplc="CA32801A">
      <w:numFmt w:val="bullet"/>
      <w:lvlText w:val="•"/>
      <w:lvlJc w:val="left"/>
      <w:pPr>
        <w:ind w:left="6279" w:hanging="247"/>
      </w:pPr>
      <w:rPr>
        <w:rFonts w:hint="default"/>
        <w:lang w:val="pl-PL" w:eastAsia="pl-PL" w:bidi="pl-PL"/>
      </w:rPr>
    </w:lvl>
    <w:lvl w:ilvl="8" w:tplc="D7F0CA60">
      <w:numFmt w:val="bullet"/>
      <w:lvlText w:val="•"/>
      <w:lvlJc w:val="left"/>
      <w:pPr>
        <w:ind w:left="7269" w:hanging="247"/>
      </w:pPr>
      <w:rPr>
        <w:rFonts w:hint="default"/>
        <w:lang w:val="pl-PL" w:eastAsia="pl-PL" w:bidi="pl-PL"/>
      </w:rPr>
    </w:lvl>
  </w:abstractNum>
  <w:abstractNum w:abstractNumId="7">
    <w:nsid w:val="3C7513AF"/>
    <w:multiLevelType w:val="hybridMultilevel"/>
    <w:tmpl w:val="C6ECC244"/>
    <w:lvl w:ilvl="0" w:tplc="211C82A4">
      <w:start w:val="1"/>
      <w:numFmt w:val="decimal"/>
      <w:lvlText w:val="%1."/>
      <w:lvlJc w:val="left"/>
      <w:pPr>
        <w:ind w:left="100" w:hanging="257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pl-PL" w:bidi="pl-PL"/>
      </w:rPr>
    </w:lvl>
    <w:lvl w:ilvl="1" w:tplc="6FD26DD8">
      <w:start w:val="1"/>
      <w:numFmt w:val="lowerLetter"/>
      <w:lvlText w:val="%2."/>
      <w:lvlJc w:val="left"/>
      <w:pPr>
        <w:ind w:left="100" w:hanging="262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pl-PL" w:bidi="pl-PL"/>
      </w:rPr>
    </w:lvl>
    <w:lvl w:ilvl="2" w:tplc="6C8CB43C">
      <w:numFmt w:val="bullet"/>
      <w:lvlText w:val="•"/>
      <w:lvlJc w:val="left"/>
      <w:pPr>
        <w:ind w:left="1929" w:hanging="262"/>
      </w:pPr>
      <w:rPr>
        <w:rFonts w:hint="default"/>
        <w:lang w:val="pl-PL" w:eastAsia="pl-PL" w:bidi="pl-PL"/>
      </w:rPr>
    </w:lvl>
    <w:lvl w:ilvl="3" w:tplc="023E7180">
      <w:numFmt w:val="bullet"/>
      <w:lvlText w:val="•"/>
      <w:lvlJc w:val="left"/>
      <w:pPr>
        <w:ind w:left="2844" w:hanging="262"/>
      </w:pPr>
      <w:rPr>
        <w:rFonts w:hint="default"/>
        <w:lang w:val="pl-PL" w:eastAsia="pl-PL" w:bidi="pl-PL"/>
      </w:rPr>
    </w:lvl>
    <w:lvl w:ilvl="4" w:tplc="985A2C02">
      <w:numFmt w:val="bullet"/>
      <w:lvlText w:val="•"/>
      <w:lvlJc w:val="left"/>
      <w:pPr>
        <w:ind w:left="3759" w:hanging="262"/>
      </w:pPr>
      <w:rPr>
        <w:rFonts w:hint="default"/>
        <w:lang w:val="pl-PL" w:eastAsia="pl-PL" w:bidi="pl-PL"/>
      </w:rPr>
    </w:lvl>
    <w:lvl w:ilvl="5" w:tplc="9BE40C14">
      <w:numFmt w:val="bullet"/>
      <w:lvlText w:val="•"/>
      <w:lvlJc w:val="left"/>
      <w:pPr>
        <w:ind w:left="4674" w:hanging="262"/>
      </w:pPr>
      <w:rPr>
        <w:rFonts w:hint="default"/>
        <w:lang w:val="pl-PL" w:eastAsia="pl-PL" w:bidi="pl-PL"/>
      </w:rPr>
    </w:lvl>
    <w:lvl w:ilvl="6" w:tplc="981031B2">
      <w:numFmt w:val="bullet"/>
      <w:lvlText w:val="•"/>
      <w:lvlJc w:val="left"/>
      <w:pPr>
        <w:ind w:left="5589" w:hanging="262"/>
      </w:pPr>
      <w:rPr>
        <w:rFonts w:hint="default"/>
        <w:lang w:val="pl-PL" w:eastAsia="pl-PL" w:bidi="pl-PL"/>
      </w:rPr>
    </w:lvl>
    <w:lvl w:ilvl="7" w:tplc="C8B663CE">
      <w:numFmt w:val="bullet"/>
      <w:lvlText w:val="•"/>
      <w:lvlJc w:val="left"/>
      <w:pPr>
        <w:ind w:left="6504" w:hanging="262"/>
      </w:pPr>
      <w:rPr>
        <w:rFonts w:hint="default"/>
        <w:lang w:val="pl-PL" w:eastAsia="pl-PL" w:bidi="pl-PL"/>
      </w:rPr>
    </w:lvl>
    <w:lvl w:ilvl="8" w:tplc="4B903DA2">
      <w:numFmt w:val="bullet"/>
      <w:lvlText w:val="•"/>
      <w:lvlJc w:val="left"/>
      <w:pPr>
        <w:ind w:left="7419" w:hanging="262"/>
      </w:pPr>
      <w:rPr>
        <w:rFonts w:hint="default"/>
        <w:lang w:val="pl-PL" w:eastAsia="pl-PL" w:bidi="pl-PL"/>
      </w:rPr>
    </w:lvl>
  </w:abstractNum>
  <w:abstractNum w:abstractNumId="8">
    <w:nsid w:val="3EB44D91"/>
    <w:multiLevelType w:val="hybridMultilevel"/>
    <w:tmpl w:val="A76C8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8B51EA"/>
    <w:multiLevelType w:val="hybridMultilevel"/>
    <w:tmpl w:val="5922E614"/>
    <w:lvl w:ilvl="0" w:tplc="71C02CB4">
      <w:start w:val="9"/>
      <w:numFmt w:val="upperRoman"/>
      <w:lvlText w:val="%1."/>
      <w:lvlJc w:val="left"/>
      <w:pPr>
        <w:ind w:left="36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>
    <w:nsid w:val="4A277AF0"/>
    <w:multiLevelType w:val="hybridMultilevel"/>
    <w:tmpl w:val="221E1966"/>
    <w:lvl w:ilvl="0" w:tplc="C89822A0">
      <w:start w:val="1"/>
      <w:numFmt w:val="decimal"/>
      <w:lvlText w:val="%1."/>
      <w:lvlJc w:val="left"/>
      <w:pPr>
        <w:ind w:left="100" w:hanging="264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pl-PL" w:bidi="pl-PL"/>
      </w:rPr>
    </w:lvl>
    <w:lvl w:ilvl="1" w:tplc="D9E275BE">
      <w:numFmt w:val="bullet"/>
      <w:lvlText w:val="•"/>
      <w:lvlJc w:val="left"/>
      <w:pPr>
        <w:ind w:left="1014" w:hanging="264"/>
      </w:pPr>
      <w:rPr>
        <w:rFonts w:hint="default"/>
        <w:lang w:val="pl-PL" w:eastAsia="pl-PL" w:bidi="pl-PL"/>
      </w:rPr>
    </w:lvl>
    <w:lvl w:ilvl="2" w:tplc="82D4743E">
      <w:numFmt w:val="bullet"/>
      <w:lvlText w:val="•"/>
      <w:lvlJc w:val="left"/>
      <w:pPr>
        <w:ind w:left="1929" w:hanging="264"/>
      </w:pPr>
      <w:rPr>
        <w:rFonts w:hint="default"/>
        <w:lang w:val="pl-PL" w:eastAsia="pl-PL" w:bidi="pl-PL"/>
      </w:rPr>
    </w:lvl>
    <w:lvl w:ilvl="3" w:tplc="08D89E6A">
      <w:numFmt w:val="bullet"/>
      <w:lvlText w:val="•"/>
      <w:lvlJc w:val="left"/>
      <w:pPr>
        <w:ind w:left="2844" w:hanging="264"/>
      </w:pPr>
      <w:rPr>
        <w:rFonts w:hint="default"/>
        <w:lang w:val="pl-PL" w:eastAsia="pl-PL" w:bidi="pl-PL"/>
      </w:rPr>
    </w:lvl>
    <w:lvl w:ilvl="4" w:tplc="CDE45BC6">
      <w:numFmt w:val="bullet"/>
      <w:lvlText w:val="•"/>
      <w:lvlJc w:val="left"/>
      <w:pPr>
        <w:ind w:left="3759" w:hanging="264"/>
      </w:pPr>
      <w:rPr>
        <w:rFonts w:hint="default"/>
        <w:lang w:val="pl-PL" w:eastAsia="pl-PL" w:bidi="pl-PL"/>
      </w:rPr>
    </w:lvl>
    <w:lvl w:ilvl="5" w:tplc="541AE9BA">
      <w:numFmt w:val="bullet"/>
      <w:lvlText w:val="•"/>
      <w:lvlJc w:val="left"/>
      <w:pPr>
        <w:ind w:left="4674" w:hanging="264"/>
      </w:pPr>
      <w:rPr>
        <w:rFonts w:hint="default"/>
        <w:lang w:val="pl-PL" w:eastAsia="pl-PL" w:bidi="pl-PL"/>
      </w:rPr>
    </w:lvl>
    <w:lvl w:ilvl="6" w:tplc="220C764C">
      <w:numFmt w:val="bullet"/>
      <w:lvlText w:val="•"/>
      <w:lvlJc w:val="left"/>
      <w:pPr>
        <w:ind w:left="5589" w:hanging="264"/>
      </w:pPr>
      <w:rPr>
        <w:rFonts w:hint="default"/>
        <w:lang w:val="pl-PL" w:eastAsia="pl-PL" w:bidi="pl-PL"/>
      </w:rPr>
    </w:lvl>
    <w:lvl w:ilvl="7" w:tplc="D0D65D6E">
      <w:numFmt w:val="bullet"/>
      <w:lvlText w:val="•"/>
      <w:lvlJc w:val="left"/>
      <w:pPr>
        <w:ind w:left="6504" w:hanging="264"/>
      </w:pPr>
      <w:rPr>
        <w:rFonts w:hint="default"/>
        <w:lang w:val="pl-PL" w:eastAsia="pl-PL" w:bidi="pl-PL"/>
      </w:rPr>
    </w:lvl>
    <w:lvl w:ilvl="8" w:tplc="CDC4915E">
      <w:numFmt w:val="bullet"/>
      <w:lvlText w:val="•"/>
      <w:lvlJc w:val="left"/>
      <w:pPr>
        <w:ind w:left="7419" w:hanging="264"/>
      </w:pPr>
      <w:rPr>
        <w:rFonts w:hint="default"/>
        <w:lang w:val="pl-PL" w:eastAsia="pl-PL" w:bidi="pl-PL"/>
      </w:rPr>
    </w:lvl>
  </w:abstractNum>
  <w:abstractNum w:abstractNumId="11">
    <w:nsid w:val="4B7F05EA"/>
    <w:multiLevelType w:val="hybridMultilevel"/>
    <w:tmpl w:val="5C2C9882"/>
    <w:lvl w:ilvl="0" w:tplc="47B44FAC">
      <w:start w:val="1"/>
      <w:numFmt w:val="decimal"/>
      <w:lvlText w:val="%1."/>
      <w:lvlJc w:val="left"/>
      <w:pPr>
        <w:ind w:left="100" w:hanging="291"/>
      </w:pPr>
      <w:rPr>
        <w:rFonts w:ascii="Arial" w:eastAsia="Arial" w:hAnsi="Arial" w:cs="Arial"/>
        <w:b w:val="0"/>
        <w:spacing w:val="-1"/>
        <w:w w:val="100"/>
        <w:sz w:val="22"/>
        <w:szCs w:val="22"/>
        <w:lang w:val="pl-PL" w:eastAsia="pl-PL" w:bidi="pl-PL"/>
      </w:rPr>
    </w:lvl>
    <w:lvl w:ilvl="1" w:tplc="746CEA96">
      <w:start w:val="1"/>
      <w:numFmt w:val="lowerLetter"/>
      <w:lvlText w:val="%2."/>
      <w:lvlJc w:val="left"/>
      <w:pPr>
        <w:ind w:left="100" w:hanging="303"/>
      </w:pPr>
      <w:rPr>
        <w:rFonts w:ascii="Arial" w:eastAsia="Arial" w:hAnsi="Arial" w:cs="Arial" w:hint="default"/>
        <w:w w:val="100"/>
        <w:sz w:val="22"/>
        <w:szCs w:val="22"/>
        <w:lang w:val="pl-PL" w:eastAsia="pl-PL" w:bidi="pl-PL"/>
      </w:rPr>
    </w:lvl>
    <w:lvl w:ilvl="2" w:tplc="3592864C">
      <w:start w:val="1"/>
      <w:numFmt w:val="decimal"/>
      <w:lvlText w:val="%3."/>
      <w:lvlJc w:val="left"/>
      <w:pPr>
        <w:ind w:left="100" w:hanging="240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pl-PL" w:bidi="pl-PL"/>
      </w:rPr>
    </w:lvl>
    <w:lvl w:ilvl="3" w:tplc="BBCC2FBC">
      <w:numFmt w:val="bullet"/>
      <w:lvlText w:val="•"/>
      <w:lvlJc w:val="left"/>
      <w:pPr>
        <w:ind w:left="2844" w:hanging="240"/>
      </w:pPr>
      <w:rPr>
        <w:rFonts w:hint="default"/>
        <w:lang w:val="pl-PL" w:eastAsia="pl-PL" w:bidi="pl-PL"/>
      </w:rPr>
    </w:lvl>
    <w:lvl w:ilvl="4" w:tplc="AC082E34">
      <w:numFmt w:val="bullet"/>
      <w:lvlText w:val="•"/>
      <w:lvlJc w:val="left"/>
      <w:pPr>
        <w:ind w:left="3759" w:hanging="240"/>
      </w:pPr>
      <w:rPr>
        <w:rFonts w:hint="default"/>
        <w:lang w:val="pl-PL" w:eastAsia="pl-PL" w:bidi="pl-PL"/>
      </w:rPr>
    </w:lvl>
    <w:lvl w:ilvl="5" w:tplc="C6CAE89E">
      <w:numFmt w:val="bullet"/>
      <w:lvlText w:val="•"/>
      <w:lvlJc w:val="left"/>
      <w:pPr>
        <w:ind w:left="4674" w:hanging="240"/>
      </w:pPr>
      <w:rPr>
        <w:rFonts w:hint="default"/>
        <w:lang w:val="pl-PL" w:eastAsia="pl-PL" w:bidi="pl-PL"/>
      </w:rPr>
    </w:lvl>
    <w:lvl w:ilvl="6" w:tplc="AB40686A">
      <w:numFmt w:val="bullet"/>
      <w:lvlText w:val="•"/>
      <w:lvlJc w:val="left"/>
      <w:pPr>
        <w:ind w:left="5589" w:hanging="240"/>
      </w:pPr>
      <w:rPr>
        <w:rFonts w:hint="default"/>
        <w:lang w:val="pl-PL" w:eastAsia="pl-PL" w:bidi="pl-PL"/>
      </w:rPr>
    </w:lvl>
    <w:lvl w:ilvl="7" w:tplc="2B3036D6">
      <w:numFmt w:val="bullet"/>
      <w:lvlText w:val="•"/>
      <w:lvlJc w:val="left"/>
      <w:pPr>
        <w:ind w:left="6504" w:hanging="240"/>
      </w:pPr>
      <w:rPr>
        <w:rFonts w:hint="default"/>
        <w:lang w:val="pl-PL" w:eastAsia="pl-PL" w:bidi="pl-PL"/>
      </w:rPr>
    </w:lvl>
    <w:lvl w:ilvl="8" w:tplc="FCDC194E">
      <w:numFmt w:val="bullet"/>
      <w:lvlText w:val="•"/>
      <w:lvlJc w:val="left"/>
      <w:pPr>
        <w:ind w:left="7419" w:hanging="240"/>
      </w:pPr>
      <w:rPr>
        <w:rFonts w:hint="default"/>
        <w:lang w:val="pl-PL" w:eastAsia="pl-PL" w:bidi="pl-PL"/>
      </w:rPr>
    </w:lvl>
  </w:abstractNum>
  <w:abstractNum w:abstractNumId="12">
    <w:nsid w:val="5F4A690C"/>
    <w:multiLevelType w:val="hybridMultilevel"/>
    <w:tmpl w:val="95E2989E"/>
    <w:lvl w:ilvl="0" w:tplc="7CCE64B6">
      <w:start w:val="1"/>
      <w:numFmt w:val="decimal"/>
      <w:lvlText w:val="%1."/>
      <w:lvlJc w:val="left"/>
      <w:pPr>
        <w:ind w:left="100" w:hanging="317"/>
      </w:pPr>
      <w:rPr>
        <w:rFonts w:ascii="Arial" w:eastAsia="Arial" w:hAnsi="Arial" w:cs="Arial" w:hint="default"/>
        <w:w w:val="100"/>
        <w:sz w:val="22"/>
        <w:szCs w:val="22"/>
        <w:lang w:val="pl-PL" w:eastAsia="pl-PL" w:bidi="pl-PL"/>
      </w:rPr>
    </w:lvl>
    <w:lvl w:ilvl="1" w:tplc="2BA01F90">
      <w:numFmt w:val="bullet"/>
      <w:lvlText w:val="•"/>
      <w:lvlJc w:val="left"/>
      <w:pPr>
        <w:ind w:left="1014" w:hanging="317"/>
      </w:pPr>
      <w:rPr>
        <w:rFonts w:hint="default"/>
        <w:lang w:val="pl-PL" w:eastAsia="pl-PL" w:bidi="pl-PL"/>
      </w:rPr>
    </w:lvl>
    <w:lvl w:ilvl="2" w:tplc="49AA8910">
      <w:numFmt w:val="bullet"/>
      <w:lvlText w:val="•"/>
      <w:lvlJc w:val="left"/>
      <w:pPr>
        <w:ind w:left="1929" w:hanging="317"/>
      </w:pPr>
      <w:rPr>
        <w:rFonts w:hint="default"/>
        <w:lang w:val="pl-PL" w:eastAsia="pl-PL" w:bidi="pl-PL"/>
      </w:rPr>
    </w:lvl>
    <w:lvl w:ilvl="3" w:tplc="97FAB5B0">
      <w:numFmt w:val="bullet"/>
      <w:lvlText w:val="•"/>
      <w:lvlJc w:val="left"/>
      <w:pPr>
        <w:ind w:left="2844" w:hanging="317"/>
      </w:pPr>
      <w:rPr>
        <w:rFonts w:hint="default"/>
        <w:lang w:val="pl-PL" w:eastAsia="pl-PL" w:bidi="pl-PL"/>
      </w:rPr>
    </w:lvl>
    <w:lvl w:ilvl="4" w:tplc="C1EC0386">
      <w:numFmt w:val="bullet"/>
      <w:lvlText w:val="•"/>
      <w:lvlJc w:val="left"/>
      <w:pPr>
        <w:ind w:left="3759" w:hanging="317"/>
      </w:pPr>
      <w:rPr>
        <w:rFonts w:hint="default"/>
        <w:lang w:val="pl-PL" w:eastAsia="pl-PL" w:bidi="pl-PL"/>
      </w:rPr>
    </w:lvl>
    <w:lvl w:ilvl="5" w:tplc="9E104100">
      <w:numFmt w:val="bullet"/>
      <w:lvlText w:val="•"/>
      <w:lvlJc w:val="left"/>
      <w:pPr>
        <w:ind w:left="4674" w:hanging="317"/>
      </w:pPr>
      <w:rPr>
        <w:rFonts w:hint="default"/>
        <w:lang w:val="pl-PL" w:eastAsia="pl-PL" w:bidi="pl-PL"/>
      </w:rPr>
    </w:lvl>
    <w:lvl w:ilvl="6" w:tplc="FC6EB9A2">
      <w:numFmt w:val="bullet"/>
      <w:lvlText w:val="•"/>
      <w:lvlJc w:val="left"/>
      <w:pPr>
        <w:ind w:left="5589" w:hanging="317"/>
      </w:pPr>
      <w:rPr>
        <w:rFonts w:hint="default"/>
        <w:lang w:val="pl-PL" w:eastAsia="pl-PL" w:bidi="pl-PL"/>
      </w:rPr>
    </w:lvl>
    <w:lvl w:ilvl="7" w:tplc="F0B026A4">
      <w:numFmt w:val="bullet"/>
      <w:lvlText w:val="•"/>
      <w:lvlJc w:val="left"/>
      <w:pPr>
        <w:ind w:left="6504" w:hanging="317"/>
      </w:pPr>
      <w:rPr>
        <w:rFonts w:hint="default"/>
        <w:lang w:val="pl-PL" w:eastAsia="pl-PL" w:bidi="pl-PL"/>
      </w:rPr>
    </w:lvl>
    <w:lvl w:ilvl="8" w:tplc="CD2C9BB2">
      <w:numFmt w:val="bullet"/>
      <w:lvlText w:val="•"/>
      <w:lvlJc w:val="left"/>
      <w:pPr>
        <w:ind w:left="7419" w:hanging="317"/>
      </w:pPr>
      <w:rPr>
        <w:rFonts w:hint="default"/>
        <w:lang w:val="pl-PL" w:eastAsia="pl-PL" w:bidi="pl-PL"/>
      </w:rPr>
    </w:lvl>
  </w:abstractNum>
  <w:abstractNum w:abstractNumId="13">
    <w:nsid w:val="638E10D8"/>
    <w:multiLevelType w:val="hybridMultilevel"/>
    <w:tmpl w:val="A69675FC"/>
    <w:lvl w:ilvl="0" w:tplc="9FFE41F0">
      <w:start w:val="1"/>
      <w:numFmt w:val="decimal"/>
      <w:lvlText w:val="%1."/>
      <w:lvlJc w:val="left"/>
      <w:pPr>
        <w:ind w:left="100" w:hanging="298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pl-PL" w:bidi="pl-PL"/>
      </w:rPr>
    </w:lvl>
    <w:lvl w:ilvl="1" w:tplc="0A2ED73C">
      <w:numFmt w:val="bullet"/>
      <w:lvlText w:val="•"/>
      <w:lvlJc w:val="left"/>
      <w:pPr>
        <w:ind w:left="1014" w:hanging="298"/>
      </w:pPr>
      <w:rPr>
        <w:rFonts w:hint="default"/>
        <w:lang w:val="pl-PL" w:eastAsia="pl-PL" w:bidi="pl-PL"/>
      </w:rPr>
    </w:lvl>
    <w:lvl w:ilvl="2" w:tplc="B4D4B5B4">
      <w:numFmt w:val="bullet"/>
      <w:lvlText w:val="•"/>
      <w:lvlJc w:val="left"/>
      <w:pPr>
        <w:ind w:left="1929" w:hanging="298"/>
      </w:pPr>
      <w:rPr>
        <w:rFonts w:hint="default"/>
        <w:lang w:val="pl-PL" w:eastAsia="pl-PL" w:bidi="pl-PL"/>
      </w:rPr>
    </w:lvl>
    <w:lvl w:ilvl="3" w:tplc="320A1412">
      <w:numFmt w:val="bullet"/>
      <w:lvlText w:val="•"/>
      <w:lvlJc w:val="left"/>
      <w:pPr>
        <w:ind w:left="2844" w:hanging="298"/>
      </w:pPr>
      <w:rPr>
        <w:rFonts w:hint="default"/>
        <w:lang w:val="pl-PL" w:eastAsia="pl-PL" w:bidi="pl-PL"/>
      </w:rPr>
    </w:lvl>
    <w:lvl w:ilvl="4" w:tplc="6318E7F8">
      <w:numFmt w:val="bullet"/>
      <w:lvlText w:val="•"/>
      <w:lvlJc w:val="left"/>
      <w:pPr>
        <w:ind w:left="3759" w:hanging="298"/>
      </w:pPr>
      <w:rPr>
        <w:rFonts w:hint="default"/>
        <w:lang w:val="pl-PL" w:eastAsia="pl-PL" w:bidi="pl-PL"/>
      </w:rPr>
    </w:lvl>
    <w:lvl w:ilvl="5" w:tplc="D3EA5E3E">
      <w:numFmt w:val="bullet"/>
      <w:lvlText w:val="•"/>
      <w:lvlJc w:val="left"/>
      <w:pPr>
        <w:ind w:left="4674" w:hanging="298"/>
      </w:pPr>
      <w:rPr>
        <w:rFonts w:hint="default"/>
        <w:lang w:val="pl-PL" w:eastAsia="pl-PL" w:bidi="pl-PL"/>
      </w:rPr>
    </w:lvl>
    <w:lvl w:ilvl="6" w:tplc="F6F6EBD0">
      <w:numFmt w:val="bullet"/>
      <w:lvlText w:val="•"/>
      <w:lvlJc w:val="left"/>
      <w:pPr>
        <w:ind w:left="5589" w:hanging="298"/>
      </w:pPr>
      <w:rPr>
        <w:rFonts w:hint="default"/>
        <w:lang w:val="pl-PL" w:eastAsia="pl-PL" w:bidi="pl-PL"/>
      </w:rPr>
    </w:lvl>
    <w:lvl w:ilvl="7" w:tplc="1332BB78">
      <w:numFmt w:val="bullet"/>
      <w:lvlText w:val="•"/>
      <w:lvlJc w:val="left"/>
      <w:pPr>
        <w:ind w:left="6504" w:hanging="298"/>
      </w:pPr>
      <w:rPr>
        <w:rFonts w:hint="default"/>
        <w:lang w:val="pl-PL" w:eastAsia="pl-PL" w:bidi="pl-PL"/>
      </w:rPr>
    </w:lvl>
    <w:lvl w:ilvl="8" w:tplc="A4F6E780">
      <w:numFmt w:val="bullet"/>
      <w:lvlText w:val="•"/>
      <w:lvlJc w:val="left"/>
      <w:pPr>
        <w:ind w:left="7419" w:hanging="298"/>
      </w:pPr>
      <w:rPr>
        <w:rFonts w:hint="default"/>
        <w:lang w:val="pl-PL" w:eastAsia="pl-PL" w:bidi="pl-PL"/>
      </w:rPr>
    </w:lvl>
  </w:abstractNum>
  <w:abstractNum w:abstractNumId="14">
    <w:nsid w:val="69F0582B"/>
    <w:multiLevelType w:val="hybridMultilevel"/>
    <w:tmpl w:val="D298BBEC"/>
    <w:lvl w:ilvl="0" w:tplc="FDBE16E0">
      <w:start w:val="6"/>
      <w:numFmt w:val="upperRoman"/>
      <w:lvlText w:val="%1."/>
      <w:lvlJc w:val="left"/>
      <w:pPr>
        <w:ind w:left="43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60" w:hanging="360"/>
      </w:pPr>
    </w:lvl>
    <w:lvl w:ilvl="2" w:tplc="0415001B" w:tentative="1">
      <w:start w:val="1"/>
      <w:numFmt w:val="lowerRoman"/>
      <w:lvlText w:val="%3."/>
      <w:lvlJc w:val="right"/>
      <w:pPr>
        <w:ind w:left="5380" w:hanging="180"/>
      </w:pPr>
    </w:lvl>
    <w:lvl w:ilvl="3" w:tplc="0415000F" w:tentative="1">
      <w:start w:val="1"/>
      <w:numFmt w:val="decimal"/>
      <w:lvlText w:val="%4."/>
      <w:lvlJc w:val="left"/>
      <w:pPr>
        <w:ind w:left="6100" w:hanging="360"/>
      </w:pPr>
    </w:lvl>
    <w:lvl w:ilvl="4" w:tplc="04150019" w:tentative="1">
      <w:start w:val="1"/>
      <w:numFmt w:val="lowerLetter"/>
      <w:lvlText w:val="%5."/>
      <w:lvlJc w:val="left"/>
      <w:pPr>
        <w:ind w:left="6820" w:hanging="360"/>
      </w:pPr>
    </w:lvl>
    <w:lvl w:ilvl="5" w:tplc="0415001B" w:tentative="1">
      <w:start w:val="1"/>
      <w:numFmt w:val="lowerRoman"/>
      <w:lvlText w:val="%6."/>
      <w:lvlJc w:val="right"/>
      <w:pPr>
        <w:ind w:left="7540" w:hanging="180"/>
      </w:pPr>
    </w:lvl>
    <w:lvl w:ilvl="6" w:tplc="0415000F" w:tentative="1">
      <w:start w:val="1"/>
      <w:numFmt w:val="decimal"/>
      <w:lvlText w:val="%7."/>
      <w:lvlJc w:val="left"/>
      <w:pPr>
        <w:ind w:left="8260" w:hanging="360"/>
      </w:pPr>
    </w:lvl>
    <w:lvl w:ilvl="7" w:tplc="04150019" w:tentative="1">
      <w:start w:val="1"/>
      <w:numFmt w:val="lowerLetter"/>
      <w:lvlText w:val="%8."/>
      <w:lvlJc w:val="left"/>
      <w:pPr>
        <w:ind w:left="8980" w:hanging="360"/>
      </w:pPr>
    </w:lvl>
    <w:lvl w:ilvl="8" w:tplc="0415001B" w:tentative="1">
      <w:start w:val="1"/>
      <w:numFmt w:val="lowerRoman"/>
      <w:lvlText w:val="%9."/>
      <w:lvlJc w:val="right"/>
      <w:pPr>
        <w:ind w:left="9700" w:hanging="180"/>
      </w:p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7"/>
  </w:num>
  <w:num w:numId="7">
    <w:abstractNumId w:val="13"/>
  </w:num>
  <w:num w:numId="8">
    <w:abstractNumId w:val="12"/>
  </w:num>
  <w:num w:numId="9">
    <w:abstractNumId w:val="11"/>
  </w:num>
  <w:num w:numId="10">
    <w:abstractNumId w:val="2"/>
  </w:num>
  <w:num w:numId="11">
    <w:abstractNumId w:val="3"/>
  </w:num>
  <w:num w:numId="12">
    <w:abstractNumId w:val="0"/>
  </w:num>
  <w:num w:numId="13">
    <w:abstractNumId w:val="9"/>
  </w:num>
  <w:num w:numId="14">
    <w:abstractNumId w:val="8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34B"/>
    <w:rsid w:val="000811AC"/>
    <w:rsid w:val="001C63E4"/>
    <w:rsid w:val="00262CE0"/>
    <w:rsid w:val="0035256C"/>
    <w:rsid w:val="003A0823"/>
    <w:rsid w:val="004371E7"/>
    <w:rsid w:val="004E247E"/>
    <w:rsid w:val="004E7265"/>
    <w:rsid w:val="004F4650"/>
    <w:rsid w:val="00545C70"/>
    <w:rsid w:val="00567181"/>
    <w:rsid w:val="0061301B"/>
    <w:rsid w:val="00641A19"/>
    <w:rsid w:val="006B0405"/>
    <w:rsid w:val="00702CAB"/>
    <w:rsid w:val="007A346D"/>
    <w:rsid w:val="008307D3"/>
    <w:rsid w:val="008C234B"/>
    <w:rsid w:val="009F13E5"/>
    <w:rsid w:val="00A65040"/>
    <w:rsid w:val="00A75846"/>
    <w:rsid w:val="00A9402C"/>
    <w:rsid w:val="00B313BF"/>
    <w:rsid w:val="00B37252"/>
    <w:rsid w:val="00B42243"/>
    <w:rsid w:val="00D256F3"/>
    <w:rsid w:val="00D7497D"/>
    <w:rsid w:val="00DC484F"/>
    <w:rsid w:val="00DD552A"/>
    <w:rsid w:val="00E20FCB"/>
    <w:rsid w:val="00EF0EF1"/>
    <w:rsid w:val="00FA0DFA"/>
    <w:rsid w:val="00FA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00"/>
      <w:jc w:val="both"/>
    </w:pPr>
  </w:style>
  <w:style w:type="paragraph" w:styleId="Akapitzlist">
    <w:name w:val="List Paragraph"/>
    <w:basedOn w:val="Normalny"/>
    <w:uiPriority w:val="1"/>
    <w:qFormat/>
    <w:pPr>
      <w:ind w:left="100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00"/>
      <w:jc w:val="both"/>
    </w:pPr>
  </w:style>
  <w:style w:type="paragraph" w:styleId="Akapitzlist">
    <w:name w:val="List Paragraph"/>
    <w:basedOn w:val="Normalny"/>
    <w:uiPriority w:val="1"/>
    <w:qFormat/>
    <w:pPr>
      <w:ind w:left="100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5</Pages>
  <Words>1792</Words>
  <Characters>10758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Bocian DST</dc:creator>
  <cp:lastModifiedBy>Wojciech Wodo</cp:lastModifiedBy>
  <cp:revision>28</cp:revision>
  <dcterms:created xsi:type="dcterms:W3CDTF">2019-01-07T10:08:00Z</dcterms:created>
  <dcterms:modified xsi:type="dcterms:W3CDTF">2019-01-09T15:54:00Z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2019-01-07T00:00:00Z</vt:filetime>
  </property>
</Properties>
</file>